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6F" w:rsidRPr="004C2099" w:rsidRDefault="00783B57" w:rsidP="00783B57">
      <w:pPr>
        <w:jc w:val="right"/>
        <w:rPr>
          <w:rFonts w:ascii="游ゴシック" w:eastAsia="游ゴシック" w:hAnsi="游ゴシック"/>
        </w:rPr>
      </w:pPr>
      <w:r w:rsidRPr="004C2099">
        <w:rPr>
          <w:rFonts w:ascii="游ゴシック" w:eastAsia="游ゴシック" w:hAnsi="游ゴシック" w:hint="eastAsia"/>
        </w:rPr>
        <w:t>2</w:t>
      </w:r>
      <w:r w:rsidR="00DA6060">
        <w:rPr>
          <w:rFonts w:ascii="游ゴシック" w:eastAsia="游ゴシック" w:hAnsi="游ゴシック" w:hint="eastAsia"/>
        </w:rPr>
        <w:t>020</w:t>
      </w:r>
      <w:r w:rsidRPr="004C2099">
        <w:rPr>
          <w:rFonts w:ascii="游ゴシック" w:eastAsia="游ゴシック" w:hAnsi="游ゴシック" w:hint="eastAsia"/>
        </w:rPr>
        <w:t>年12月</w:t>
      </w:r>
      <w:r w:rsidR="00FF75F0">
        <w:rPr>
          <w:rFonts w:ascii="游ゴシック" w:eastAsia="游ゴシック" w:hAnsi="游ゴシック" w:hint="eastAsia"/>
        </w:rPr>
        <w:t>22</w:t>
      </w:r>
      <w:r w:rsidRPr="004C2099">
        <w:rPr>
          <w:rFonts w:ascii="游ゴシック" w:eastAsia="游ゴシック" w:hAnsi="游ゴシック" w:hint="eastAsia"/>
        </w:rPr>
        <w:t>日</w:t>
      </w:r>
    </w:p>
    <w:p w:rsidR="00783B57" w:rsidRPr="004C2099" w:rsidRDefault="00251D70">
      <w:pPr>
        <w:rPr>
          <w:rFonts w:ascii="游ゴシック" w:eastAsia="游ゴシック" w:hAnsi="游ゴシック"/>
        </w:rPr>
      </w:pPr>
      <w:r>
        <w:rPr>
          <w:rFonts w:ascii="游ゴシック" w:eastAsia="游ゴシック" w:hAnsi="游ゴシック" w:hint="eastAsia"/>
        </w:rPr>
        <w:t>被保険者の皆さまへ</w:t>
      </w:r>
    </w:p>
    <w:p w:rsidR="00783B57" w:rsidRPr="004C2099" w:rsidRDefault="00783B57" w:rsidP="00783B57">
      <w:pPr>
        <w:jc w:val="right"/>
        <w:rPr>
          <w:rFonts w:ascii="游ゴシック" w:eastAsia="游ゴシック" w:hAnsi="游ゴシック"/>
        </w:rPr>
      </w:pPr>
      <w:r w:rsidRPr="004C2099">
        <w:rPr>
          <w:rFonts w:ascii="游ゴシック" w:eastAsia="游ゴシック" w:hAnsi="游ゴシック" w:hint="eastAsia"/>
        </w:rPr>
        <w:t>豊田通商健康保険組合</w:t>
      </w:r>
    </w:p>
    <w:p w:rsidR="00783B57" w:rsidRPr="004C2099" w:rsidRDefault="00783B57">
      <w:pPr>
        <w:rPr>
          <w:rFonts w:ascii="游ゴシック" w:eastAsia="游ゴシック" w:hAnsi="游ゴシック"/>
        </w:rPr>
      </w:pPr>
    </w:p>
    <w:p w:rsidR="00783B57" w:rsidRPr="005F164E" w:rsidRDefault="00B12476" w:rsidP="00783B57">
      <w:pPr>
        <w:jc w:val="center"/>
        <w:rPr>
          <w:rFonts w:ascii="游ゴシック" w:eastAsia="游ゴシック" w:hAnsi="游ゴシック"/>
          <w:sz w:val="28"/>
          <w:szCs w:val="28"/>
          <w:u w:val="single"/>
        </w:rPr>
      </w:pPr>
      <w:r w:rsidRPr="005F164E">
        <w:rPr>
          <w:rFonts w:ascii="游ゴシック" w:eastAsia="游ゴシック" w:hAnsi="游ゴシック" w:hint="eastAsia"/>
          <w:sz w:val="28"/>
          <w:szCs w:val="28"/>
          <w:u w:val="single"/>
        </w:rPr>
        <w:t>被扶養者の資格確認調査（検認）</w:t>
      </w:r>
      <w:r w:rsidRPr="000C412E">
        <w:rPr>
          <w:rFonts w:ascii="游ゴシック" w:eastAsia="游ゴシック" w:hAnsi="游ゴシック" w:hint="eastAsia"/>
          <w:sz w:val="28"/>
          <w:szCs w:val="28"/>
          <w:u w:val="single"/>
        </w:rPr>
        <w:t>実施</w:t>
      </w:r>
      <w:r w:rsidR="00A61099" w:rsidRPr="000C412E">
        <w:rPr>
          <w:rFonts w:ascii="游ゴシック" w:eastAsia="游ゴシック" w:hAnsi="游ゴシック" w:hint="eastAsia"/>
          <w:sz w:val="28"/>
          <w:szCs w:val="28"/>
          <w:u w:val="single"/>
        </w:rPr>
        <w:t>のお知らせ</w:t>
      </w:r>
    </w:p>
    <w:p w:rsidR="00B12476" w:rsidRPr="00B12476" w:rsidRDefault="00B12476">
      <w:pPr>
        <w:rPr>
          <w:rFonts w:ascii="游ゴシック" w:eastAsia="游ゴシック" w:hAnsi="游ゴシック"/>
        </w:rPr>
      </w:pPr>
    </w:p>
    <w:p w:rsidR="00B12476" w:rsidRPr="004C2099" w:rsidRDefault="00B12476">
      <w:pPr>
        <w:rPr>
          <w:rFonts w:ascii="游ゴシック" w:eastAsia="游ゴシック" w:hAnsi="游ゴシック"/>
        </w:rPr>
      </w:pPr>
      <w:r w:rsidRPr="00B12476">
        <w:rPr>
          <w:rFonts w:ascii="游ゴシック" w:eastAsia="游ゴシック" w:hAnsi="游ゴシック" w:hint="eastAsia"/>
        </w:rPr>
        <w:t>平素は当健康保険組合の事業に格別のご理解とご協力を賜り厚くお礼を申し上げます。</w:t>
      </w:r>
    </w:p>
    <w:p w:rsidR="00783B57" w:rsidRPr="004C2099" w:rsidRDefault="00B12476" w:rsidP="00FD2D3C">
      <w:pPr>
        <w:ind w:firstLineChars="100" w:firstLine="210"/>
        <w:rPr>
          <w:rFonts w:ascii="游ゴシック" w:eastAsia="游ゴシック" w:hAnsi="游ゴシック"/>
        </w:rPr>
      </w:pPr>
      <w:r>
        <w:rPr>
          <w:rFonts w:ascii="游ゴシック" w:eastAsia="游ゴシック" w:hAnsi="游ゴシック" w:hint="eastAsia"/>
        </w:rPr>
        <w:t>さて、表題の件、</w:t>
      </w:r>
      <w:r w:rsidR="00783B57" w:rsidRPr="004C2099">
        <w:rPr>
          <w:rFonts w:ascii="游ゴシック" w:eastAsia="游ゴシック" w:hAnsi="游ゴシック" w:hint="eastAsia"/>
        </w:rPr>
        <w:t>健康保険施行規則第50条に基づき、被扶養者認定状況の確認調査を実施いたします。</w:t>
      </w:r>
    </w:p>
    <w:p w:rsidR="00783B57" w:rsidRPr="004C2099" w:rsidRDefault="00783B57">
      <w:pPr>
        <w:rPr>
          <w:rFonts w:ascii="游ゴシック" w:eastAsia="游ゴシック" w:hAnsi="游ゴシック"/>
        </w:rPr>
      </w:pPr>
      <w:r w:rsidRPr="004C2099">
        <w:rPr>
          <w:rFonts w:ascii="游ゴシック" w:eastAsia="游ゴシック" w:hAnsi="游ゴシック" w:hint="eastAsia"/>
        </w:rPr>
        <w:t>本調査は、すでに被扶養者として認定された方が</w:t>
      </w:r>
      <w:r w:rsidR="00B12476">
        <w:rPr>
          <w:rFonts w:ascii="游ゴシック" w:eastAsia="游ゴシック" w:hAnsi="游ゴシック" w:hint="eastAsia"/>
        </w:rPr>
        <w:t>その後も</w:t>
      </w:r>
      <w:r w:rsidRPr="004C2099">
        <w:rPr>
          <w:rFonts w:ascii="游ゴシック" w:eastAsia="游ゴシック" w:hAnsi="游ゴシック" w:hint="eastAsia"/>
        </w:rPr>
        <w:t>引き続き資格</w:t>
      </w:r>
      <w:r w:rsidR="00B12476">
        <w:rPr>
          <w:rFonts w:ascii="游ゴシック" w:eastAsia="游ゴシック" w:hAnsi="游ゴシック" w:hint="eastAsia"/>
        </w:rPr>
        <w:t>要件を満たしているかを</w:t>
      </w:r>
      <w:r w:rsidRPr="004C2099">
        <w:rPr>
          <w:rFonts w:ascii="游ゴシック" w:eastAsia="游ゴシック" w:hAnsi="游ゴシック" w:hint="eastAsia"/>
        </w:rPr>
        <w:t>確認するものです。</w:t>
      </w:r>
    </w:p>
    <w:p w:rsidR="00783B57" w:rsidRPr="004C2099" w:rsidRDefault="00783B57" w:rsidP="00B12476">
      <w:pPr>
        <w:ind w:firstLineChars="100" w:firstLine="210"/>
        <w:rPr>
          <w:rFonts w:ascii="游ゴシック" w:eastAsia="游ゴシック" w:hAnsi="游ゴシック"/>
        </w:rPr>
      </w:pPr>
      <w:r w:rsidRPr="004C2099">
        <w:rPr>
          <w:rFonts w:ascii="游ゴシック" w:eastAsia="游ゴシック" w:hAnsi="游ゴシック" w:hint="eastAsia"/>
        </w:rPr>
        <w:t>当該調査によって、公平・公正な扶養家族の認定</w:t>
      </w:r>
      <w:r w:rsidR="006501D7">
        <w:rPr>
          <w:rFonts w:ascii="游ゴシック" w:eastAsia="游ゴシック" w:hAnsi="游ゴシック" w:hint="eastAsia"/>
        </w:rPr>
        <w:t>により</w:t>
      </w:r>
      <w:r w:rsidR="00B12476" w:rsidRPr="00B12476">
        <w:rPr>
          <w:rFonts w:ascii="游ゴシック" w:eastAsia="游ゴシック" w:hAnsi="游ゴシック" w:hint="eastAsia"/>
        </w:rPr>
        <w:t>保険料</w:t>
      </w:r>
      <w:r w:rsidR="006501D7">
        <w:rPr>
          <w:rFonts w:ascii="游ゴシック" w:eastAsia="游ゴシック" w:hAnsi="游ゴシック" w:hint="eastAsia"/>
        </w:rPr>
        <w:t>使用の健全化</w:t>
      </w:r>
      <w:r w:rsidR="00B12476">
        <w:rPr>
          <w:rFonts w:ascii="游ゴシック" w:eastAsia="游ゴシック" w:hAnsi="游ゴシック" w:hint="eastAsia"/>
        </w:rPr>
        <w:t>を図るため</w:t>
      </w:r>
      <w:r w:rsidR="006679A5">
        <w:rPr>
          <w:rFonts w:ascii="游ゴシック" w:eastAsia="游ゴシック" w:hAnsi="游ゴシック" w:hint="eastAsia"/>
        </w:rPr>
        <w:t>、</w:t>
      </w:r>
      <w:r w:rsidR="00B12476" w:rsidRPr="00B12476">
        <w:rPr>
          <w:rFonts w:ascii="游ゴシック" w:eastAsia="游ゴシック" w:hAnsi="游ゴシック" w:hint="eastAsia"/>
        </w:rPr>
        <w:t>皆様のご理解とご協力をお願いいたします。</w:t>
      </w:r>
    </w:p>
    <w:p w:rsidR="00783B57" w:rsidRPr="004C2099" w:rsidRDefault="00783B57">
      <w:pPr>
        <w:rPr>
          <w:rFonts w:ascii="游ゴシック" w:eastAsia="游ゴシック" w:hAnsi="游ゴシック"/>
        </w:rPr>
      </w:pPr>
    </w:p>
    <w:p w:rsidR="0049504C" w:rsidRPr="004C2099" w:rsidRDefault="00783B57" w:rsidP="00A61099">
      <w:pPr>
        <w:ind w:firstLineChars="100" w:firstLine="210"/>
        <w:rPr>
          <w:rFonts w:ascii="游ゴシック" w:eastAsia="游ゴシック" w:hAnsi="游ゴシック"/>
        </w:rPr>
      </w:pPr>
      <w:r w:rsidRPr="004C2099">
        <w:rPr>
          <w:rFonts w:ascii="游ゴシック" w:eastAsia="游ゴシック" w:hAnsi="游ゴシック" w:hint="eastAsia"/>
        </w:rPr>
        <w:t>今年度は、</w:t>
      </w:r>
      <w:r w:rsidR="00B12476" w:rsidRPr="00CC1553">
        <w:rPr>
          <w:rFonts w:ascii="游ゴシック" w:eastAsia="游ゴシック" w:hAnsi="游ゴシック" w:hint="eastAsia"/>
          <w:b/>
          <w:u w:val="single"/>
        </w:rPr>
        <w:t>被保険者様の書類提出のご負担軽減を目的として、マイナンバー制度の情報連携を活用することにより所得証明書および住民票については、提出不要といたしました。</w:t>
      </w:r>
      <w:r w:rsidR="00B12476">
        <w:rPr>
          <w:rFonts w:hint="eastAsia"/>
          <w:kern w:val="0"/>
        </w:rPr>
        <w:t>ただし、マイナンバー制度の情報連携による入手が不可だった場合はご提出いただきます。</w:t>
      </w:r>
      <w:r w:rsidR="0049504C" w:rsidRPr="004C2099">
        <w:rPr>
          <w:rFonts w:ascii="游ゴシック" w:eastAsia="游ゴシック" w:hAnsi="游ゴシック" w:hint="eastAsia"/>
        </w:rPr>
        <w:t>詳細は</w:t>
      </w:r>
      <w:r w:rsidR="003A4020">
        <w:rPr>
          <w:rFonts w:ascii="游ゴシック" w:eastAsia="游ゴシック" w:hAnsi="游ゴシック" w:hint="eastAsia"/>
        </w:rPr>
        <w:t>本紙</w:t>
      </w:r>
      <w:r w:rsidR="0049504C" w:rsidRPr="004C2099">
        <w:rPr>
          <w:rFonts w:ascii="游ゴシック" w:eastAsia="游ゴシック" w:hAnsi="游ゴシック" w:hint="eastAsia"/>
        </w:rPr>
        <w:t>下記『</w:t>
      </w:r>
      <w:r w:rsidR="004C2099">
        <w:rPr>
          <w:rFonts w:ascii="游ゴシック" w:eastAsia="游ゴシック" w:hAnsi="游ゴシック" w:hint="eastAsia"/>
        </w:rPr>
        <w:t>2</w:t>
      </w:r>
      <w:r w:rsidR="0049504C" w:rsidRPr="004C2099">
        <w:rPr>
          <w:rFonts w:ascii="游ゴシック" w:eastAsia="游ゴシック" w:hAnsi="游ゴシック" w:hint="eastAsia"/>
        </w:rPr>
        <w:t>.</w:t>
      </w:r>
      <w:r w:rsidR="004C2099">
        <w:rPr>
          <w:rFonts w:ascii="游ゴシック" w:eastAsia="游ゴシック" w:hAnsi="游ゴシック" w:hint="eastAsia"/>
        </w:rPr>
        <w:t>調査対象外</w:t>
      </w:r>
      <w:r w:rsidR="0049504C" w:rsidRPr="004C2099">
        <w:rPr>
          <w:rFonts w:ascii="游ゴシック" w:eastAsia="游ゴシック" w:hAnsi="游ゴシック" w:hint="eastAsia"/>
        </w:rPr>
        <w:t>』を参照ください。</w:t>
      </w:r>
    </w:p>
    <w:p w:rsidR="0049504C" w:rsidRPr="004C2099" w:rsidRDefault="0049504C" w:rsidP="00FD2D3C">
      <w:pPr>
        <w:ind w:firstLineChars="100" w:firstLine="210"/>
        <w:rPr>
          <w:rFonts w:ascii="游ゴシック" w:eastAsia="游ゴシック" w:hAnsi="游ゴシック"/>
        </w:rPr>
      </w:pPr>
      <w:r w:rsidRPr="004C2099">
        <w:rPr>
          <w:rFonts w:ascii="游ゴシック" w:eastAsia="游ゴシック" w:hAnsi="游ゴシック" w:hint="eastAsia"/>
        </w:rPr>
        <w:t>また、</w:t>
      </w:r>
      <w:r w:rsidR="00554220" w:rsidRPr="004C2099">
        <w:rPr>
          <w:rFonts w:ascii="游ゴシック" w:eastAsia="游ゴシック" w:hAnsi="游ゴシック" w:hint="eastAsia"/>
        </w:rPr>
        <w:t>調査書の配布については、</w:t>
      </w:r>
      <w:r w:rsidR="005F164E">
        <w:rPr>
          <w:rFonts w:ascii="游ゴシック" w:eastAsia="游ゴシック" w:hAnsi="游ゴシック" w:hint="eastAsia"/>
        </w:rPr>
        <w:t>マイナンバー制度の情報連携の</w:t>
      </w:r>
      <w:r w:rsidR="005F164E" w:rsidRPr="005F164E">
        <w:rPr>
          <w:rFonts w:ascii="游ゴシック" w:eastAsia="游ゴシック" w:hAnsi="游ゴシック" w:hint="eastAsia"/>
        </w:rPr>
        <w:t>活用</w:t>
      </w:r>
      <w:r w:rsidR="005F164E">
        <w:rPr>
          <w:rFonts w:ascii="游ゴシック" w:eastAsia="游ゴシック" w:hAnsi="游ゴシック" w:hint="eastAsia"/>
        </w:rPr>
        <w:t>で調査対象者数を限定できたため、</w:t>
      </w:r>
      <w:r w:rsidR="005F164E" w:rsidRPr="003A4020">
        <w:rPr>
          <w:rFonts w:ascii="游ゴシック" w:eastAsia="游ゴシック" w:hAnsi="游ゴシック" w:hint="eastAsia"/>
          <w:b/>
          <w:u w:val="single"/>
        </w:rPr>
        <w:t>直接被保険者の自宅へ郵送</w:t>
      </w:r>
      <w:r w:rsidR="005F164E" w:rsidRPr="004C2099">
        <w:rPr>
          <w:rFonts w:ascii="游ゴシック" w:eastAsia="游ゴシック" w:hAnsi="游ゴシック" w:hint="eastAsia"/>
        </w:rPr>
        <w:t>させていただ</w:t>
      </w:r>
      <w:r w:rsidR="005F164E">
        <w:rPr>
          <w:rFonts w:ascii="游ゴシック" w:eastAsia="游ゴシック" w:hAnsi="游ゴシック" w:hint="eastAsia"/>
        </w:rPr>
        <w:t>きます。</w:t>
      </w:r>
    </w:p>
    <w:p w:rsidR="00554220" w:rsidRPr="004C2099" w:rsidRDefault="00554220">
      <w:pPr>
        <w:rPr>
          <w:rFonts w:ascii="游ゴシック" w:eastAsia="游ゴシック" w:hAnsi="游ゴシック"/>
        </w:rPr>
      </w:pPr>
    </w:p>
    <w:p w:rsidR="0049504C" w:rsidRPr="004C2099" w:rsidRDefault="0049504C" w:rsidP="00FD2D3C">
      <w:pPr>
        <w:ind w:firstLineChars="100" w:firstLine="210"/>
        <w:rPr>
          <w:rFonts w:ascii="游ゴシック" w:eastAsia="游ゴシック" w:hAnsi="游ゴシック"/>
        </w:rPr>
      </w:pPr>
      <w:r w:rsidRPr="004C2099">
        <w:rPr>
          <w:rFonts w:ascii="游ゴシック" w:eastAsia="游ゴシック" w:hAnsi="游ゴシック" w:hint="eastAsia"/>
        </w:rPr>
        <w:t>なお、今年度も引き続き『株式会社法研』へ調査を委託</w:t>
      </w:r>
      <w:r w:rsidR="00554220" w:rsidRPr="004C2099">
        <w:rPr>
          <w:rFonts w:ascii="游ゴシック" w:eastAsia="游ゴシック" w:hAnsi="游ゴシック" w:hint="eastAsia"/>
        </w:rPr>
        <w:t>します。</w:t>
      </w:r>
    </w:p>
    <w:p w:rsidR="0049504C" w:rsidRPr="004C2099" w:rsidRDefault="001F2704">
      <w:pPr>
        <w:rPr>
          <w:rFonts w:ascii="游ゴシック" w:eastAsia="游ゴシック" w:hAnsi="游ゴシック"/>
        </w:rPr>
      </w:pPr>
      <w:r w:rsidRPr="004C2099">
        <w:rPr>
          <w:rFonts w:ascii="游ゴシック" w:eastAsia="游ゴシック" w:hAnsi="游ゴシック" w:hint="eastAsia"/>
        </w:rPr>
        <w:t>『株式会社法研』</w:t>
      </w:r>
      <w:r>
        <w:rPr>
          <w:rFonts w:ascii="游ゴシック" w:eastAsia="游ゴシック" w:hAnsi="游ゴシック" w:hint="eastAsia"/>
        </w:rPr>
        <w:t>より</w:t>
      </w:r>
      <w:r w:rsidR="0049504C" w:rsidRPr="004C2099">
        <w:rPr>
          <w:rFonts w:ascii="游ゴシック" w:eastAsia="游ゴシック" w:hAnsi="游ゴシック" w:hint="eastAsia"/>
        </w:rPr>
        <w:t>お問い合わせ</w:t>
      </w:r>
      <w:r w:rsidR="00251D70">
        <w:rPr>
          <w:rFonts w:ascii="游ゴシック" w:eastAsia="游ゴシック" w:hAnsi="游ゴシック" w:hint="eastAsia"/>
        </w:rPr>
        <w:t>や書類の提出督促依頼</w:t>
      </w:r>
      <w:r>
        <w:rPr>
          <w:rFonts w:ascii="游ゴシック" w:eastAsia="游ゴシック" w:hAnsi="游ゴシック" w:hint="eastAsia"/>
        </w:rPr>
        <w:t>の</w:t>
      </w:r>
      <w:r w:rsidR="00251D70">
        <w:rPr>
          <w:rFonts w:ascii="游ゴシック" w:eastAsia="游ゴシック" w:hAnsi="游ゴシック" w:hint="eastAsia"/>
        </w:rPr>
        <w:t>連絡</w:t>
      </w:r>
      <w:r>
        <w:rPr>
          <w:rFonts w:ascii="游ゴシック" w:eastAsia="游ゴシック" w:hAnsi="游ゴシック" w:hint="eastAsia"/>
        </w:rPr>
        <w:t>をさせて頂く場合がありますので、その際はご協力のほど</w:t>
      </w:r>
      <w:r w:rsidR="000C55ED">
        <w:rPr>
          <w:rFonts w:ascii="游ゴシック" w:eastAsia="游ゴシック" w:hAnsi="游ゴシック" w:hint="eastAsia"/>
        </w:rPr>
        <w:t>何卒</w:t>
      </w:r>
      <w:r>
        <w:rPr>
          <w:rFonts w:ascii="游ゴシック" w:eastAsia="游ゴシック" w:hAnsi="游ゴシック" w:hint="eastAsia"/>
        </w:rPr>
        <w:t>よろしくお願い申し上げます。</w:t>
      </w:r>
    </w:p>
    <w:p w:rsidR="00C54CF1" w:rsidRDefault="00C54CF1">
      <w:pPr>
        <w:rPr>
          <w:rFonts w:ascii="游ゴシック" w:eastAsia="游ゴシック" w:hAnsi="游ゴシック"/>
        </w:rPr>
      </w:pPr>
    </w:p>
    <w:p w:rsidR="00B01012" w:rsidRDefault="00B01012" w:rsidP="00B01012">
      <w:pPr>
        <w:jc w:val="center"/>
        <w:rPr>
          <w:rFonts w:ascii="游ゴシック" w:eastAsia="游ゴシック" w:hAnsi="游ゴシック"/>
        </w:rPr>
      </w:pPr>
      <w:r>
        <w:rPr>
          <w:rFonts w:ascii="游ゴシック" w:eastAsia="游ゴシック" w:hAnsi="游ゴシック" w:hint="eastAsia"/>
        </w:rPr>
        <w:t>記</w:t>
      </w:r>
    </w:p>
    <w:p w:rsidR="00C54CF1" w:rsidRPr="004C2099" w:rsidRDefault="00B93AEC" w:rsidP="00710769">
      <w:pPr>
        <w:pStyle w:val="a3"/>
        <w:numPr>
          <w:ilvl w:val="0"/>
          <w:numId w:val="1"/>
        </w:numPr>
        <w:ind w:leftChars="0"/>
        <w:rPr>
          <w:rFonts w:ascii="游ゴシック" w:eastAsia="游ゴシック" w:hAnsi="游ゴシック"/>
        </w:rPr>
      </w:pPr>
      <w:r w:rsidRPr="004C2099">
        <w:rPr>
          <w:rFonts w:ascii="游ゴシック" w:eastAsia="游ゴシック" w:hAnsi="游ゴシック" w:hint="eastAsia"/>
        </w:rPr>
        <w:t>調査対象者</w:t>
      </w:r>
    </w:p>
    <w:p w:rsidR="00710769" w:rsidRPr="004C2099" w:rsidRDefault="004C2099" w:rsidP="00710769">
      <w:pPr>
        <w:ind w:leftChars="202" w:left="424"/>
        <w:rPr>
          <w:rFonts w:ascii="游ゴシック" w:eastAsia="游ゴシック" w:hAnsi="游ゴシック"/>
        </w:rPr>
      </w:pPr>
      <w:r w:rsidRPr="004C2099">
        <w:rPr>
          <w:rFonts w:ascii="游ゴシック" w:eastAsia="游ゴシック" w:hAnsi="游ゴシック" w:hint="eastAsia"/>
        </w:rPr>
        <w:t>2</w:t>
      </w:r>
      <w:r w:rsidR="00DA6060">
        <w:rPr>
          <w:rFonts w:ascii="游ゴシック" w:eastAsia="游ゴシック" w:hAnsi="游ゴシック" w:hint="eastAsia"/>
        </w:rPr>
        <w:t>020</w:t>
      </w:r>
      <w:r w:rsidRPr="004C2099">
        <w:rPr>
          <w:rFonts w:ascii="游ゴシック" w:eastAsia="游ゴシック" w:hAnsi="游ゴシック" w:hint="eastAsia"/>
        </w:rPr>
        <w:t>年1月1日までに被扶養者認定の資格を取得した高校卒業以上の被扶養者</w:t>
      </w:r>
    </w:p>
    <w:p w:rsidR="004C2099" w:rsidRDefault="004C2099" w:rsidP="00710769">
      <w:pPr>
        <w:ind w:leftChars="202" w:left="424"/>
        <w:rPr>
          <w:rFonts w:ascii="游ゴシック" w:eastAsia="游ゴシック" w:hAnsi="游ゴシック"/>
        </w:rPr>
      </w:pPr>
      <w:r w:rsidRPr="004C2099">
        <w:rPr>
          <w:rFonts w:ascii="游ゴシック" w:eastAsia="游ゴシック" w:hAnsi="游ゴシック" w:hint="eastAsia"/>
        </w:rPr>
        <w:t>※ただし、</w:t>
      </w:r>
      <w:r w:rsidR="00DA6060">
        <w:rPr>
          <w:rFonts w:ascii="游ゴシック" w:eastAsia="游ゴシック" w:hAnsi="游ゴシック" w:hint="eastAsia"/>
        </w:rPr>
        <w:t>2020</w:t>
      </w:r>
      <w:r w:rsidRPr="004C2099">
        <w:rPr>
          <w:rFonts w:ascii="游ゴシック" w:eastAsia="游ゴシック" w:hAnsi="游ゴシック" w:hint="eastAsia"/>
        </w:rPr>
        <w:t>年1月1日以降に転籍・再雇用・退職後任意継続で再取得した方を含みます。</w:t>
      </w:r>
    </w:p>
    <w:p w:rsidR="006134E4" w:rsidRPr="004C2099" w:rsidRDefault="006134E4" w:rsidP="00710769">
      <w:pPr>
        <w:ind w:leftChars="202" w:left="424"/>
        <w:rPr>
          <w:rFonts w:ascii="游ゴシック" w:eastAsia="游ゴシック" w:hAnsi="游ゴシック"/>
        </w:rPr>
      </w:pPr>
    </w:p>
    <w:p w:rsidR="00B93AEC" w:rsidRDefault="00B93AEC" w:rsidP="00710769">
      <w:pPr>
        <w:pStyle w:val="a3"/>
        <w:numPr>
          <w:ilvl w:val="0"/>
          <w:numId w:val="1"/>
        </w:numPr>
        <w:ind w:leftChars="0"/>
        <w:rPr>
          <w:rFonts w:ascii="游ゴシック" w:eastAsia="游ゴシック" w:hAnsi="游ゴシック"/>
        </w:rPr>
      </w:pPr>
      <w:r w:rsidRPr="004C2099">
        <w:rPr>
          <w:rFonts w:ascii="游ゴシック" w:eastAsia="游ゴシック" w:hAnsi="游ゴシック" w:hint="eastAsia"/>
        </w:rPr>
        <w:t>調査対象外</w:t>
      </w:r>
    </w:p>
    <w:tbl>
      <w:tblPr>
        <w:tblStyle w:val="a4"/>
        <w:tblW w:w="0" w:type="auto"/>
        <w:tblInd w:w="424" w:type="dxa"/>
        <w:tblLook w:val="04A0" w:firstRow="1" w:lastRow="0" w:firstColumn="1" w:lastColumn="0" w:noHBand="0" w:noVBand="1"/>
      </w:tblPr>
      <w:tblGrid>
        <w:gridCol w:w="6234"/>
        <w:gridCol w:w="4104"/>
      </w:tblGrid>
      <w:tr w:rsidR="004C2099" w:rsidTr="00491EC7">
        <w:tc>
          <w:tcPr>
            <w:tcW w:w="6234" w:type="dxa"/>
          </w:tcPr>
          <w:p w:rsidR="004C2099" w:rsidRPr="00CF7F73" w:rsidRDefault="004C2099" w:rsidP="004C2099">
            <w:pPr>
              <w:jc w:val="center"/>
              <w:rPr>
                <w:rFonts w:ascii="游ゴシック" w:eastAsia="游ゴシック" w:hAnsi="游ゴシック"/>
                <w:b/>
              </w:rPr>
            </w:pPr>
            <w:r w:rsidRPr="00CF7F73">
              <w:rPr>
                <w:rFonts w:ascii="游ゴシック" w:eastAsia="游ゴシック" w:hAnsi="游ゴシック" w:hint="eastAsia"/>
                <w:b/>
              </w:rPr>
              <w:t>今年度</w:t>
            </w:r>
          </w:p>
          <w:p w:rsidR="00CF7F73" w:rsidRPr="00CF7F73" w:rsidRDefault="00CF7F73" w:rsidP="004C2099">
            <w:pPr>
              <w:jc w:val="center"/>
              <w:rPr>
                <w:rFonts w:ascii="游ゴシック" w:eastAsia="游ゴシック" w:hAnsi="游ゴシック"/>
                <w:b/>
                <w:sz w:val="18"/>
                <w:szCs w:val="18"/>
              </w:rPr>
            </w:pPr>
            <w:r w:rsidRPr="00CF7F73">
              <w:rPr>
                <w:rFonts w:ascii="游ゴシック" w:eastAsia="游ゴシック" w:hAnsi="游ゴシック" w:hint="eastAsia"/>
                <w:b/>
                <w:sz w:val="18"/>
                <w:szCs w:val="18"/>
              </w:rPr>
              <w:t>※変更箇所を□で囲んでいます</w:t>
            </w:r>
          </w:p>
        </w:tc>
        <w:tc>
          <w:tcPr>
            <w:tcW w:w="4104" w:type="dxa"/>
            <w:vAlign w:val="center"/>
          </w:tcPr>
          <w:p w:rsidR="004C2099" w:rsidRPr="00CF7F73" w:rsidRDefault="004C2099" w:rsidP="00CF7F73">
            <w:pPr>
              <w:jc w:val="center"/>
              <w:rPr>
                <w:rFonts w:ascii="游ゴシック" w:eastAsia="游ゴシック" w:hAnsi="游ゴシック"/>
                <w:b/>
              </w:rPr>
            </w:pPr>
            <w:r w:rsidRPr="00CF7F73">
              <w:rPr>
                <w:rFonts w:ascii="游ゴシック" w:eastAsia="游ゴシック" w:hAnsi="游ゴシック" w:hint="eastAsia"/>
                <w:b/>
              </w:rPr>
              <w:t>昨年度</w:t>
            </w:r>
          </w:p>
        </w:tc>
      </w:tr>
      <w:tr w:rsidR="004C2099" w:rsidTr="00491EC7">
        <w:tc>
          <w:tcPr>
            <w:tcW w:w="6234" w:type="dxa"/>
          </w:tcPr>
          <w:p w:rsidR="004C2099" w:rsidRPr="00FB0759" w:rsidRDefault="00FB0759" w:rsidP="00FB0759">
            <w:pPr>
              <w:rPr>
                <w:rFonts w:ascii="游ゴシック" w:eastAsia="游ゴシック" w:hAnsi="游ゴシック"/>
                <w:sz w:val="20"/>
                <w:szCs w:val="20"/>
              </w:rPr>
            </w:pPr>
            <w:r>
              <w:rPr>
                <w:rFonts w:ascii="游ゴシック" w:eastAsia="游ゴシック" w:hAnsi="游ゴシック" w:hint="eastAsia"/>
                <w:sz w:val="20"/>
                <w:szCs w:val="20"/>
              </w:rPr>
              <w:t>1）</w:t>
            </w:r>
            <w:r w:rsidR="00CF7F73" w:rsidRPr="00491EC7">
              <w:rPr>
                <w:rFonts w:ascii="游ゴシック" w:eastAsia="游ゴシック" w:hAnsi="游ゴシック" w:hint="eastAsia"/>
                <w:b/>
                <w:sz w:val="20"/>
                <w:szCs w:val="20"/>
              </w:rPr>
              <w:t>海外赴任帯同中の被扶養者である方</w:t>
            </w:r>
          </w:p>
          <w:p w:rsidR="00CF7F73" w:rsidRPr="00FB0759" w:rsidRDefault="00FB0759" w:rsidP="00FB0759">
            <w:pPr>
              <w:rPr>
                <w:rFonts w:ascii="游ゴシック" w:eastAsia="游ゴシック" w:hAnsi="游ゴシック"/>
                <w:sz w:val="20"/>
                <w:szCs w:val="20"/>
              </w:rPr>
            </w:pPr>
            <w:r w:rsidRPr="00FB0759">
              <w:rPr>
                <w:rFonts w:ascii="游ゴシック" w:eastAsia="游ゴシック" w:hAnsi="游ゴシック" w:hint="eastAsia"/>
                <w:sz w:val="20"/>
                <w:szCs w:val="20"/>
              </w:rPr>
              <w:t>2）</w:t>
            </w:r>
            <w:r w:rsidR="00DA6060" w:rsidRPr="00491EC7">
              <w:rPr>
                <w:rFonts w:ascii="游ゴシック" w:eastAsia="游ゴシック" w:hAnsi="游ゴシック" w:hint="eastAsia"/>
                <w:b/>
                <w:sz w:val="20"/>
                <w:szCs w:val="20"/>
                <w:bdr w:val="single" w:sz="4" w:space="0" w:color="auto"/>
              </w:rPr>
              <w:t>2021</w:t>
            </w:r>
            <w:r w:rsidR="00CF7F73" w:rsidRPr="00491EC7">
              <w:rPr>
                <w:rFonts w:ascii="游ゴシック" w:eastAsia="游ゴシック" w:hAnsi="游ゴシック" w:hint="eastAsia"/>
                <w:b/>
                <w:sz w:val="20"/>
                <w:szCs w:val="20"/>
                <w:bdr w:val="single" w:sz="4" w:space="0" w:color="auto"/>
              </w:rPr>
              <w:t>年</w:t>
            </w:r>
            <w:r w:rsidR="00060305" w:rsidRPr="00491EC7">
              <w:rPr>
                <w:rFonts w:ascii="游ゴシック" w:eastAsia="游ゴシック" w:hAnsi="游ゴシック" w:hint="eastAsia"/>
                <w:b/>
                <w:sz w:val="20"/>
                <w:szCs w:val="20"/>
                <w:bdr w:val="single" w:sz="4" w:space="0" w:color="auto"/>
              </w:rPr>
              <w:t>2</w:t>
            </w:r>
            <w:r w:rsidR="00CF7F73" w:rsidRPr="00491EC7">
              <w:rPr>
                <w:rFonts w:ascii="游ゴシック" w:eastAsia="游ゴシック" w:hAnsi="游ゴシック" w:hint="eastAsia"/>
                <w:b/>
                <w:sz w:val="20"/>
                <w:szCs w:val="20"/>
                <w:bdr w:val="single" w:sz="4" w:space="0" w:color="auto"/>
              </w:rPr>
              <w:t>月1日</w:t>
            </w:r>
            <w:r w:rsidR="00CF7F73" w:rsidRPr="00491EC7">
              <w:rPr>
                <w:rFonts w:ascii="游ゴシック" w:eastAsia="游ゴシック" w:hAnsi="游ゴシック" w:hint="eastAsia"/>
                <w:b/>
                <w:sz w:val="20"/>
                <w:szCs w:val="20"/>
              </w:rPr>
              <w:t>までに75歳になられる被扶養者</w:t>
            </w:r>
          </w:p>
          <w:p w:rsidR="00060305" w:rsidRPr="00060305" w:rsidRDefault="00FB0759" w:rsidP="00EB3128">
            <w:pPr>
              <w:ind w:left="310" w:hangingChars="155" w:hanging="310"/>
              <w:rPr>
                <w:rFonts w:ascii="游ゴシック" w:eastAsia="游ゴシック" w:hAnsi="游ゴシック"/>
                <w:sz w:val="20"/>
                <w:szCs w:val="20"/>
              </w:rPr>
            </w:pPr>
            <w:r>
              <w:rPr>
                <w:rFonts w:ascii="游ゴシック" w:eastAsia="游ゴシック" w:hAnsi="游ゴシック" w:hint="eastAsia"/>
                <w:sz w:val="20"/>
                <w:szCs w:val="20"/>
              </w:rPr>
              <w:t>3）</w:t>
            </w:r>
            <w:r w:rsidR="00CF7F73" w:rsidRPr="00491EC7">
              <w:rPr>
                <w:rFonts w:ascii="游ゴシック" w:eastAsia="游ゴシック" w:hAnsi="游ゴシック" w:hint="eastAsia"/>
                <w:b/>
                <w:sz w:val="20"/>
                <w:szCs w:val="20"/>
              </w:rPr>
              <w:t>資格喪失予定が</w:t>
            </w:r>
            <w:r w:rsidR="00DA6060" w:rsidRPr="00491EC7">
              <w:rPr>
                <w:rFonts w:ascii="游ゴシック" w:eastAsia="游ゴシック" w:hAnsi="游ゴシック" w:hint="eastAsia"/>
                <w:b/>
                <w:sz w:val="20"/>
                <w:szCs w:val="20"/>
                <w:bdr w:val="single" w:sz="4" w:space="0" w:color="auto"/>
              </w:rPr>
              <w:t>2021</w:t>
            </w:r>
            <w:r w:rsidR="00060305" w:rsidRPr="00491EC7">
              <w:rPr>
                <w:rFonts w:ascii="游ゴシック" w:eastAsia="游ゴシック" w:hAnsi="游ゴシック" w:hint="eastAsia"/>
                <w:b/>
                <w:sz w:val="20"/>
                <w:szCs w:val="20"/>
                <w:bdr w:val="single" w:sz="4" w:space="0" w:color="auto"/>
              </w:rPr>
              <w:t>年2月1日</w:t>
            </w:r>
            <w:r w:rsidR="00CF7F73" w:rsidRPr="00491EC7">
              <w:rPr>
                <w:rFonts w:ascii="游ゴシック" w:eastAsia="游ゴシック" w:hAnsi="游ゴシック" w:hint="eastAsia"/>
                <w:b/>
                <w:sz w:val="20"/>
                <w:szCs w:val="20"/>
              </w:rPr>
              <w:t>までの任意継続の被扶養者</w:t>
            </w:r>
            <w:r w:rsidR="00EB3128">
              <w:rPr>
                <w:rFonts w:ascii="游ゴシック" w:eastAsia="游ゴシック" w:hAnsi="游ゴシック" w:hint="eastAsia"/>
                <w:sz w:val="20"/>
                <w:szCs w:val="20"/>
              </w:rPr>
              <w:t>（退職後に転籍・再雇用・任意継続で当組合に継続加入する場合は、</w:t>
            </w:r>
            <w:r w:rsidR="00EB3128" w:rsidRPr="00060305">
              <w:rPr>
                <w:rFonts w:ascii="游ゴシック" w:eastAsia="游ゴシック" w:hAnsi="游ゴシック" w:hint="eastAsia"/>
                <w:sz w:val="20"/>
                <w:szCs w:val="20"/>
              </w:rPr>
              <w:t>調査対象となります。</w:t>
            </w:r>
            <w:r w:rsidR="00EB3128">
              <w:rPr>
                <w:rFonts w:ascii="游ゴシック" w:eastAsia="游ゴシック" w:hAnsi="游ゴシック" w:hint="eastAsia"/>
                <w:sz w:val="20"/>
                <w:szCs w:val="20"/>
              </w:rPr>
              <w:t>）</w:t>
            </w:r>
          </w:p>
          <w:p w:rsidR="00CF7F73" w:rsidRPr="00FB0759" w:rsidRDefault="00FB0759" w:rsidP="00FB0759">
            <w:pPr>
              <w:rPr>
                <w:rFonts w:ascii="游ゴシック" w:eastAsia="游ゴシック" w:hAnsi="游ゴシック"/>
              </w:rPr>
            </w:pPr>
            <w:r>
              <w:rPr>
                <w:rFonts w:ascii="游ゴシック" w:eastAsia="游ゴシック" w:hAnsi="游ゴシック" w:hint="eastAsia"/>
              </w:rPr>
              <w:t>4）</w:t>
            </w:r>
            <w:r w:rsidR="00B01012" w:rsidRPr="00491EC7">
              <w:rPr>
                <w:rFonts w:ascii="游ゴシック" w:eastAsia="游ゴシック" w:hAnsi="游ゴシック" w:hint="eastAsia"/>
                <w:b/>
              </w:rPr>
              <w:t>被扶養配偶者および子（養子を含む）について</w:t>
            </w:r>
          </w:p>
          <w:p w:rsidR="00B01012" w:rsidRPr="003A2680" w:rsidRDefault="00B01012" w:rsidP="00B01012">
            <w:pPr>
              <w:ind w:leftChars="215" w:left="451"/>
              <w:rPr>
                <w:rFonts w:ascii="游ゴシック" w:eastAsia="游ゴシック" w:hAnsi="游ゴシック"/>
                <w:sz w:val="18"/>
                <w:szCs w:val="18"/>
              </w:rPr>
            </w:pPr>
            <w:r w:rsidRPr="003A2680">
              <w:rPr>
                <w:rFonts w:ascii="游ゴシック" w:eastAsia="游ゴシック" w:hAnsi="游ゴシック" w:hint="eastAsia"/>
                <w:sz w:val="18"/>
                <w:szCs w:val="18"/>
                <w:bdr w:val="single" w:sz="4" w:space="0" w:color="auto"/>
              </w:rPr>
              <w:t>給与収入（2019年1月～12月）が130万円未満</w:t>
            </w:r>
            <w:r w:rsidR="003A2680" w:rsidRPr="003A2680">
              <w:rPr>
                <w:rFonts w:ascii="游ゴシック" w:eastAsia="游ゴシック" w:hAnsi="游ゴシック" w:hint="eastAsia"/>
                <w:sz w:val="18"/>
                <w:szCs w:val="18"/>
                <w:bdr w:val="single" w:sz="4" w:space="0" w:color="auto"/>
              </w:rPr>
              <w:t>の方</w:t>
            </w:r>
          </w:p>
          <w:p w:rsidR="00B01012" w:rsidRPr="00FB0759" w:rsidRDefault="00FB0759" w:rsidP="00FB0759">
            <w:pPr>
              <w:rPr>
                <w:rFonts w:ascii="游ゴシック" w:eastAsia="游ゴシック" w:hAnsi="游ゴシック"/>
              </w:rPr>
            </w:pPr>
            <w:r>
              <w:rPr>
                <w:rFonts w:ascii="游ゴシック" w:eastAsia="游ゴシック" w:hAnsi="游ゴシック" w:hint="eastAsia"/>
              </w:rPr>
              <w:t>5）</w:t>
            </w:r>
            <w:r w:rsidR="00B01012" w:rsidRPr="00491EC7">
              <w:rPr>
                <w:rFonts w:ascii="游ゴシック" w:eastAsia="游ゴシック" w:hAnsi="游ゴシック" w:hint="eastAsia"/>
                <w:b/>
              </w:rPr>
              <w:t>その他の被扶養者</w:t>
            </w:r>
            <w:r w:rsidR="00D2717B" w:rsidRPr="00491EC7">
              <w:rPr>
                <w:rFonts w:ascii="游ゴシック" w:eastAsia="游ゴシック" w:hAnsi="游ゴシック" w:hint="eastAsia"/>
                <w:b/>
              </w:rPr>
              <w:t>について</w:t>
            </w:r>
          </w:p>
          <w:p w:rsidR="003A2680" w:rsidRDefault="00B01012" w:rsidP="00B01012">
            <w:pPr>
              <w:ind w:leftChars="215" w:left="451"/>
              <w:rPr>
                <w:rFonts w:ascii="游ゴシック" w:eastAsia="游ゴシック" w:hAnsi="游ゴシック"/>
                <w:sz w:val="18"/>
                <w:szCs w:val="18"/>
                <w:bdr w:val="single" w:sz="4" w:space="0" w:color="auto"/>
              </w:rPr>
            </w:pPr>
            <w:r w:rsidRPr="003A2680">
              <w:rPr>
                <w:rFonts w:ascii="游ゴシック" w:eastAsia="游ゴシック" w:hAnsi="游ゴシック" w:hint="eastAsia"/>
                <w:sz w:val="18"/>
                <w:szCs w:val="18"/>
                <w:bdr w:val="single" w:sz="4" w:space="0" w:color="auto"/>
              </w:rPr>
              <w:t>給与収入（2019年1月～12月）が130万円未満かつ</w:t>
            </w:r>
          </w:p>
          <w:p w:rsidR="00B01012" w:rsidRPr="003A2680" w:rsidRDefault="00B01012" w:rsidP="00B01012">
            <w:pPr>
              <w:ind w:leftChars="215" w:left="451"/>
              <w:rPr>
                <w:rFonts w:ascii="游ゴシック" w:eastAsia="游ゴシック" w:hAnsi="游ゴシック"/>
                <w:sz w:val="18"/>
                <w:szCs w:val="18"/>
              </w:rPr>
            </w:pPr>
            <w:r w:rsidRPr="003A2680">
              <w:rPr>
                <w:rFonts w:ascii="游ゴシック" w:eastAsia="游ゴシック" w:hAnsi="游ゴシック" w:hint="eastAsia"/>
                <w:sz w:val="18"/>
                <w:szCs w:val="18"/>
                <w:bdr w:val="single" w:sz="4" w:space="0" w:color="auto"/>
              </w:rPr>
              <w:t>被保険者と同居（※）</w:t>
            </w:r>
            <w:r w:rsidR="003A2680" w:rsidRPr="003A2680">
              <w:rPr>
                <w:rFonts w:ascii="游ゴシック" w:eastAsia="游ゴシック" w:hAnsi="游ゴシック" w:hint="eastAsia"/>
                <w:sz w:val="18"/>
                <w:szCs w:val="18"/>
                <w:bdr w:val="single" w:sz="4" w:space="0" w:color="auto"/>
              </w:rPr>
              <w:t>している方</w:t>
            </w:r>
          </w:p>
          <w:p w:rsidR="007772EB" w:rsidRDefault="00B01012" w:rsidP="0044300A">
            <w:pPr>
              <w:ind w:leftChars="215" w:left="451"/>
              <w:rPr>
                <w:rFonts w:ascii="游ゴシック" w:eastAsia="游ゴシック" w:hAnsi="游ゴシック"/>
                <w:sz w:val="20"/>
                <w:szCs w:val="20"/>
              </w:rPr>
            </w:pPr>
            <w:r>
              <w:rPr>
                <w:rFonts w:ascii="游ゴシック" w:eastAsia="游ゴシック" w:hAnsi="游ゴシック" w:hint="eastAsia"/>
              </w:rPr>
              <w:t>※</w:t>
            </w:r>
            <w:r w:rsidR="00015B5E">
              <w:rPr>
                <w:rFonts w:ascii="游ゴシック" w:eastAsia="游ゴシック" w:hAnsi="游ゴシック" w:hint="eastAsia"/>
                <w:sz w:val="20"/>
                <w:szCs w:val="20"/>
              </w:rPr>
              <w:t>2020年</w:t>
            </w:r>
            <w:r w:rsidR="0044300A" w:rsidRPr="00366211">
              <w:rPr>
                <w:rFonts w:ascii="游ゴシック" w:eastAsia="游ゴシック" w:hAnsi="游ゴシック" w:hint="eastAsia"/>
                <w:sz w:val="20"/>
                <w:szCs w:val="20"/>
              </w:rPr>
              <w:t>10月1日時点</w:t>
            </w:r>
            <w:r>
              <w:rPr>
                <w:rFonts w:ascii="游ゴシック" w:eastAsia="游ゴシック" w:hAnsi="游ゴシック" w:hint="eastAsia"/>
                <w:sz w:val="20"/>
                <w:szCs w:val="20"/>
              </w:rPr>
              <w:t>の登録住所</w:t>
            </w:r>
          </w:p>
          <w:p w:rsidR="00EB3128" w:rsidRPr="000C412E" w:rsidRDefault="00EB3128" w:rsidP="00794E06">
            <w:pPr>
              <w:ind w:left="736" w:hangingChars="368" w:hanging="736"/>
              <w:rPr>
                <w:rFonts w:ascii="游ゴシック" w:eastAsia="游ゴシック" w:hAnsi="游ゴシック"/>
                <w:sz w:val="20"/>
                <w:szCs w:val="20"/>
              </w:rPr>
            </w:pPr>
            <w:r w:rsidRPr="000C412E">
              <w:rPr>
                <w:rFonts w:ascii="游ゴシック" w:eastAsia="游ゴシック" w:hAnsi="游ゴシック" w:hint="eastAsia"/>
                <w:sz w:val="20"/>
                <w:szCs w:val="20"/>
              </w:rPr>
              <w:t>■</w:t>
            </w:r>
            <w:r w:rsidR="00794E06" w:rsidRPr="000C412E">
              <w:rPr>
                <w:rFonts w:ascii="游ゴシック" w:eastAsia="游ゴシック" w:hAnsi="游ゴシック" w:hint="eastAsia"/>
                <w:sz w:val="20"/>
                <w:szCs w:val="20"/>
              </w:rPr>
              <w:t>注意</w:t>
            </w:r>
            <w:r w:rsidRPr="000C412E">
              <w:rPr>
                <w:rFonts w:ascii="游ゴシック" w:eastAsia="游ゴシック" w:hAnsi="游ゴシック" w:hint="eastAsia"/>
                <w:sz w:val="20"/>
                <w:szCs w:val="20"/>
              </w:rPr>
              <w:t>■</w:t>
            </w:r>
          </w:p>
          <w:p w:rsidR="00794E06" w:rsidRPr="001B01C7" w:rsidRDefault="00A61099" w:rsidP="00A61099">
            <w:pPr>
              <w:ind w:left="1"/>
              <w:rPr>
                <w:rFonts w:ascii="游ゴシック" w:eastAsia="游ゴシック" w:hAnsi="游ゴシック"/>
                <w:u w:val="single"/>
              </w:rPr>
            </w:pPr>
            <w:r w:rsidRPr="001B01C7">
              <w:rPr>
                <w:rFonts w:ascii="游ゴシック" w:eastAsia="游ゴシック" w:hAnsi="游ゴシック" w:hint="eastAsia"/>
                <w:sz w:val="20"/>
                <w:szCs w:val="20"/>
                <w:u w:val="single"/>
              </w:rPr>
              <w:t>ただし、</w:t>
            </w:r>
            <w:r w:rsidR="00794E06" w:rsidRPr="001B01C7">
              <w:rPr>
                <w:rFonts w:ascii="游ゴシック" w:eastAsia="游ゴシック" w:hAnsi="游ゴシック" w:hint="eastAsia"/>
                <w:sz w:val="20"/>
                <w:szCs w:val="20"/>
                <w:u w:val="single"/>
              </w:rPr>
              <w:t>上記4)</w:t>
            </w:r>
            <w:r w:rsidRPr="001B01C7">
              <w:rPr>
                <w:rFonts w:ascii="游ゴシック" w:eastAsia="游ゴシック" w:hAnsi="游ゴシック" w:hint="eastAsia"/>
                <w:sz w:val="20"/>
                <w:szCs w:val="20"/>
                <w:u w:val="single"/>
              </w:rPr>
              <w:t>、</w:t>
            </w:r>
            <w:r w:rsidR="00794E06" w:rsidRPr="001B01C7">
              <w:rPr>
                <w:rFonts w:ascii="游ゴシック" w:eastAsia="游ゴシック" w:hAnsi="游ゴシック" w:hint="eastAsia"/>
                <w:sz w:val="20"/>
                <w:szCs w:val="20"/>
                <w:u w:val="single"/>
              </w:rPr>
              <w:t>5</w:t>
            </w:r>
            <w:r w:rsidR="00794E06" w:rsidRPr="001B01C7">
              <w:rPr>
                <w:rFonts w:ascii="游ゴシック" w:eastAsia="游ゴシック" w:hAnsi="游ゴシック"/>
                <w:sz w:val="20"/>
                <w:szCs w:val="20"/>
                <w:u w:val="single"/>
              </w:rPr>
              <w:t>)</w:t>
            </w:r>
            <w:r w:rsidR="00794E06" w:rsidRPr="001B01C7">
              <w:rPr>
                <w:rFonts w:ascii="游ゴシック" w:eastAsia="游ゴシック" w:hAnsi="游ゴシック" w:hint="eastAsia"/>
                <w:sz w:val="20"/>
                <w:szCs w:val="20"/>
                <w:u w:val="single"/>
              </w:rPr>
              <w:t>において、マイナンバー制度の情報連携で確認ができなかった場合は調査対象といたします</w:t>
            </w:r>
            <w:r w:rsidR="00EB3128" w:rsidRPr="001B01C7">
              <w:rPr>
                <w:rFonts w:ascii="游ゴシック" w:eastAsia="游ゴシック" w:hAnsi="游ゴシック" w:hint="eastAsia"/>
                <w:sz w:val="20"/>
                <w:szCs w:val="20"/>
                <w:u w:val="single"/>
              </w:rPr>
              <w:t>。</w:t>
            </w:r>
          </w:p>
        </w:tc>
        <w:tc>
          <w:tcPr>
            <w:tcW w:w="4104" w:type="dxa"/>
          </w:tcPr>
          <w:p w:rsidR="004C2099" w:rsidRPr="00FB0759" w:rsidRDefault="00FB0759" w:rsidP="00FB0759">
            <w:pPr>
              <w:rPr>
                <w:rFonts w:ascii="游ゴシック" w:eastAsia="游ゴシック" w:hAnsi="游ゴシック"/>
              </w:rPr>
            </w:pPr>
            <w:r>
              <w:rPr>
                <w:rFonts w:ascii="游ゴシック" w:eastAsia="游ゴシック" w:hAnsi="游ゴシック" w:hint="eastAsia"/>
              </w:rPr>
              <w:t>1）</w:t>
            </w:r>
            <w:r w:rsidR="004C2099" w:rsidRPr="00FB0759">
              <w:rPr>
                <w:rFonts w:ascii="游ゴシック" w:eastAsia="游ゴシック" w:hAnsi="游ゴシック" w:hint="eastAsia"/>
              </w:rPr>
              <w:t>海外赴任帯同中の被扶養者である方</w:t>
            </w:r>
          </w:p>
          <w:p w:rsidR="004C2099" w:rsidRPr="00FB0759" w:rsidRDefault="00FB0759" w:rsidP="00491EC7">
            <w:pPr>
              <w:ind w:left="323" w:hangingChars="154" w:hanging="323"/>
              <w:rPr>
                <w:rFonts w:ascii="游ゴシック" w:eastAsia="游ゴシック" w:hAnsi="游ゴシック"/>
              </w:rPr>
            </w:pPr>
            <w:r>
              <w:rPr>
                <w:rFonts w:ascii="游ゴシック" w:eastAsia="游ゴシック" w:hAnsi="游ゴシック" w:hint="eastAsia"/>
              </w:rPr>
              <w:t>2）</w:t>
            </w:r>
            <w:r w:rsidR="004C2099" w:rsidRPr="00FB0759">
              <w:rPr>
                <w:rFonts w:ascii="游ゴシック" w:eastAsia="游ゴシック" w:hAnsi="游ゴシック" w:hint="eastAsia"/>
                <w:sz w:val="20"/>
                <w:szCs w:val="20"/>
              </w:rPr>
              <w:t>令和元年10月1日までに75歳になられる被扶養者</w:t>
            </w:r>
          </w:p>
          <w:p w:rsidR="004C2099" w:rsidRPr="00FB0759" w:rsidRDefault="00FB0759" w:rsidP="00AC12FD">
            <w:pPr>
              <w:ind w:left="365" w:hangingChars="174" w:hanging="365"/>
              <w:rPr>
                <w:rFonts w:ascii="游ゴシック" w:eastAsia="游ゴシック" w:hAnsi="游ゴシック"/>
              </w:rPr>
            </w:pPr>
            <w:r>
              <w:rPr>
                <w:rFonts w:ascii="游ゴシック" w:eastAsia="游ゴシック" w:hAnsi="游ゴシック" w:hint="eastAsia"/>
              </w:rPr>
              <w:t>3）</w:t>
            </w:r>
            <w:r w:rsidR="004C2099" w:rsidRPr="00FB0759">
              <w:rPr>
                <w:rFonts w:ascii="游ゴシック" w:eastAsia="游ゴシック" w:hAnsi="游ゴシック" w:hint="eastAsia"/>
              </w:rPr>
              <w:t>資格喪失予定が令和元年10月1日まで</w:t>
            </w:r>
            <w:r w:rsidR="00CF7F73" w:rsidRPr="00FB0759">
              <w:rPr>
                <w:rFonts w:ascii="游ゴシック" w:eastAsia="游ゴシック" w:hAnsi="游ゴシック" w:hint="eastAsia"/>
              </w:rPr>
              <w:t>の任意継続の被扶養者</w:t>
            </w:r>
          </w:p>
        </w:tc>
      </w:tr>
    </w:tbl>
    <w:p w:rsidR="003C4B4F" w:rsidRDefault="003C4B4F" w:rsidP="006A56BB">
      <w:pPr>
        <w:rPr>
          <w:rFonts w:ascii="游ゴシック" w:eastAsia="游ゴシック" w:hAnsi="游ゴシック"/>
        </w:rPr>
      </w:pPr>
    </w:p>
    <w:p w:rsidR="000C6E29" w:rsidRDefault="000C6E29" w:rsidP="000C6E29">
      <w:pPr>
        <w:pStyle w:val="a3"/>
        <w:numPr>
          <w:ilvl w:val="0"/>
          <w:numId w:val="10"/>
        </w:numPr>
        <w:ind w:leftChars="0"/>
        <w:rPr>
          <w:rFonts w:ascii="游ゴシック" w:eastAsia="游ゴシック" w:hAnsi="游ゴシック"/>
        </w:rPr>
      </w:pPr>
      <w:r w:rsidRPr="004C2099">
        <w:rPr>
          <w:rFonts w:ascii="游ゴシック" w:eastAsia="游ゴシック" w:hAnsi="游ゴシック" w:hint="eastAsia"/>
        </w:rPr>
        <w:t>調査内容</w:t>
      </w:r>
    </w:p>
    <w:p w:rsidR="000C6E29" w:rsidRDefault="000C6E29" w:rsidP="000C6E29">
      <w:pPr>
        <w:pStyle w:val="a3"/>
        <w:numPr>
          <w:ilvl w:val="0"/>
          <w:numId w:val="5"/>
        </w:numPr>
        <w:ind w:leftChars="0"/>
        <w:rPr>
          <w:rFonts w:ascii="游ゴシック" w:eastAsia="游ゴシック" w:hAnsi="游ゴシック"/>
        </w:rPr>
      </w:pPr>
      <w:r>
        <w:rPr>
          <w:rFonts w:ascii="游ゴシック" w:eastAsia="游ゴシック" w:hAnsi="游ゴシック" w:hint="eastAsia"/>
        </w:rPr>
        <w:t>被扶養者の年間収入が認定基準額未満であること</w:t>
      </w:r>
    </w:p>
    <w:p w:rsidR="000C6E29" w:rsidRDefault="000C6E29" w:rsidP="000C6E29">
      <w:pPr>
        <w:pStyle w:val="a3"/>
        <w:numPr>
          <w:ilvl w:val="0"/>
          <w:numId w:val="5"/>
        </w:numPr>
        <w:ind w:leftChars="0"/>
        <w:rPr>
          <w:rFonts w:ascii="游ゴシック" w:eastAsia="游ゴシック" w:hAnsi="游ゴシック"/>
        </w:rPr>
      </w:pPr>
      <w:r>
        <w:rPr>
          <w:rFonts w:ascii="游ゴシック" w:eastAsia="游ゴシック" w:hAnsi="游ゴシック" w:hint="eastAsia"/>
        </w:rPr>
        <w:t>被保険者と被扶養者の生計維持の状況</w:t>
      </w:r>
    </w:p>
    <w:p w:rsidR="000C6E29" w:rsidRDefault="000C6E29" w:rsidP="000C6E29">
      <w:pPr>
        <w:rPr>
          <w:rFonts w:ascii="游ゴシック" w:eastAsia="游ゴシック" w:hAnsi="游ゴシック"/>
        </w:rPr>
      </w:pPr>
    </w:p>
    <w:p w:rsidR="003C4B4F" w:rsidRDefault="003C4B4F" w:rsidP="003C4B4F">
      <w:pPr>
        <w:pStyle w:val="a3"/>
        <w:numPr>
          <w:ilvl w:val="0"/>
          <w:numId w:val="10"/>
        </w:numPr>
        <w:ind w:leftChars="0"/>
        <w:rPr>
          <w:rFonts w:ascii="游ゴシック" w:eastAsia="游ゴシック" w:hAnsi="游ゴシック"/>
        </w:rPr>
      </w:pPr>
      <w:r>
        <w:rPr>
          <w:rFonts w:ascii="游ゴシック" w:eastAsia="游ゴシック" w:hAnsi="游ゴシック" w:hint="eastAsia"/>
        </w:rPr>
        <w:t>調査書の</w:t>
      </w:r>
      <w:r w:rsidRPr="004C2099">
        <w:rPr>
          <w:rFonts w:ascii="游ゴシック" w:eastAsia="游ゴシック" w:hAnsi="游ゴシック" w:hint="eastAsia"/>
        </w:rPr>
        <w:t>配布</w:t>
      </w:r>
      <w:r>
        <w:rPr>
          <w:rFonts w:ascii="游ゴシック" w:eastAsia="游ゴシック" w:hAnsi="游ゴシック" w:hint="eastAsia"/>
        </w:rPr>
        <w:t>先について</w:t>
      </w:r>
    </w:p>
    <w:tbl>
      <w:tblPr>
        <w:tblStyle w:val="a4"/>
        <w:tblW w:w="0" w:type="auto"/>
        <w:tblInd w:w="424" w:type="dxa"/>
        <w:tblLook w:val="04A0" w:firstRow="1" w:lastRow="0" w:firstColumn="1" w:lastColumn="0" w:noHBand="0" w:noVBand="1"/>
      </w:tblPr>
      <w:tblGrid>
        <w:gridCol w:w="5189"/>
        <w:gridCol w:w="5149"/>
      </w:tblGrid>
      <w:tr w:rsidR="003C4B4F" w:rsidTr="00712AB9">
        <w:tc>
          <w:tcPr>
            <w:tcW w:w="5381" w:type="dxa"/>
          </w:tcPr>
          <w:p w:rsidR="003C4B4F" w:rsidRDefault="003C4B4F" w:rsidP="00712AB9">
            <w:pPr>
              <w:jc w:val="center"/>
              <w:rPr>
                <w:rFonts w:ascii="游ゴシック" w:eastAsia="游ゴシック" w:hAnsi="游ゴシック"/>
                <w:b/>
              </w:rPr>
            </w:pPr>
            <w:r w:rsidRPr="007772EB">
              <w:rPr>
                <w:rFonts w:ascii="游ゴシック" w:eastAsia="游ゴシック" w:hAnsi="游ゴシック" w:hint="eastAsia"/>
                <w:b/>
              </w:rPr>
              <w:t>今年度</w:t>
            </w:r>
          </w:p>
          <w:p w:rsidR="003C4B4F" w:rsidRPr="007772EB" w:rsidRDefault="003C4B4F" w:rsidP="00712AB9">
            <w:pPr>
              <w:jc w:val="center"/>
              <w:rPr>
                <w:rFonts w:ascii="游ゴシック" w:eastAsia="游ゴシック" w:hAnsi="游ゴシック"/>
                <w:b/>
              </w:rPr>
            </w:pPr>
            <w:r w:rsidRPr="00CF7F73">
              <w:rPr>
                <w:rFonts w:ascii="游ゴシック" w:eastAsia="游ゴシック" w:hAnsi="游ゴシック" w:hint="eastAsia"/>
                <w:b/>
                <w:sz w:val="18"/>
                <w:szCs w:val="18"/>
              </w:rPr>
              <w:t>※変更箇所を□で囲んでいます</w:t>
            </w:r>
          </w:p>
        </w:tc>
        <w:tc>
          <w:tcPr>
            <w:tcW w:w="5381" w:type="dxa"/>
            <w:vAlign w:val="center"/>
          </w:tcPr>
          <w:p w:rsidR="003C4B4F" w:rsidRPr="007772EB" w:rsidRDefault="003C4B4F" w:rsidP="00712AB9">
            <w:pPr>
              <w:jc w:val="center"/>
              <w:rPr>
                <w:rFonts w:ascii="游ゴシック" w:eastAsia="游ゴシック" w:hAnsi="游ゴシック"/>
                <w:b/>
              </w:rPr>
            </w:pPr>
            <w:r w:rsidRPr="007772EB">
              <w:rPr>
                <w:rFonts w:ascii="游ゴシック" w:eastAsia="游ゴシック" w:hAnsi="游ゴシック" w:hint="eastAsia"/>
                <w:b/>
              </w:rPr>
              <w:t>昨年度</w:t>
            </w:r>
          </w:p>
        </w:tc>
      </w:tr>
      <w:tr w:rsidR="003C4B4F" w:rsidTr="00712AB9">
        <w:tc>
          <w:tcPr>
            <w:tcW w:w="5381" w:type="dxa"/>
          </w:tcPr>
          <w:p w:rsidR="003C4B4F" w:rsidRDefault="003C4B4F" w:rsidP="00712AB9">
            <w:pPr>
              <w:rPr>
                <w:rFonts w:ascii="游ゴシック" w:eastAsia="游ゴシック" w:hAnsi="游ゴシック"/>
              </w:rPr>
            </w:pPr>
            <w:r>
              <w:rPr>
                <w:rFonts w:ascii="游ゴシック" w:eastAsia="游ゴシック" w:hAnsi="游ゴシック" w:hint="eastAsia"/>
              </w:rPr>
              <w:t>被保険者の</w:t>
            </w:r>
            <w:r w:rsidRPr="0093488A">
              <w:rPr>
                <w:rFonts w:ascii="游ゴシック" w:eastAsia="游ゴシック" w:hAnsi="游ゴシック" w:hint="eastAsia"/>
                <w:bdr w:val="single" w:sz="4" w:space="0" w:color="auto"/>
              </w:rPr>
              <w:t>自宅（</w:t>
            </w:r>
            <w:r w:rsidR="00AF6EDB">
              <w:rPr>
                <w:rFonts w:ascii="游ゴシック" w:eastAsia="游ゴシック" w:hAnsi="游ゴシック" w:hint="eastAsia"/>
                <w:bdr w:val="single" w:sz="4" w:space="0" w:color="auto"/>
              </w:rPr>
              <w:t>※</w:t>
            </w:r>
            <w:r w:rsidRPr="0093488A">
              <w:rPr>
                <w:rFonts w:ascii="游ゴシック" w:eastAsia="游ゴシック" w:hAnsi="游ゴシック" w:hint="eastAsia"/>
                <w:bdr w:val="single" w:sz="4" w:space="0" w:color="auto"/>
              </w:rPr>
              <w:t>）へ直送</w:t>
            </w:r>
          </w:p>
          <w:p w:rsidR="003C4B4F" w:rsidRPr="00366211" w:rsidRDefault="00AF6EDB" w:rsidP="00712AB9">
            <w:pPr>
              <w:ind w:left="624" w:hangingChars="297" w:hanging="624"/>
              <w:rPr>
                <w:rFonts w:ascii="游ゴシック" w:eastAsia="游ゴシック" w:hAnsi="游ゴシック"/>
                <w:sz w:val="20"/>
                <w:szCs w:val="20"/>
              </w:rPr>
            </w:pPr>
            <w:r>
              <w:rPr>
                <w:rFonts w:ascii="游ゴシック" w:eastAsia="游ゴシック" w:hAnsi="游ゴシック" w:hint="eastAsia"/>
              </w:rPr>
              <w:t>※</w:t>
            </w:r>
            <w:r>
              <w:rPr>
                <w:rFonts w:ascii="游ゴシック" w:eastAsia="游ゴシック" w:hAnsi="游ゴシック" w:hint="eastAsia"/>
                <w:sz w:val="20"/>
                <w:szCs w:val="20"/>
              </w:rPr>
              <w:t>2020年</w:t>
            </w:r>
            <w:r w:rsidRPr="00366211">
              <w:rPr>
                <w:rFonts w:ascii="游ゴシック" w:eastAsia="游ゴシック" w:hAnsi="游ゴシック" w:hint="eastAsia"/>
                <w:sz w:val="20"/>
                <w:szCs w:val="20"/>
              </w:rPr>
              <w:t>10月1日時点</w:t>
            </w:r>
            <w:r>
              <w:rPr>
                <w:rFonts w:ascii="游ゴシック" w:eastAsia="游ゴシック" w:hAnsi="游ゴシック" w:hint="eastAsia"/>
                <w:sz w:val="20"/>
                <w:szCs w:val="20"/>
              </w:rPr>
              <w:t>の登録住所</w:t>
            </w:r>
          </w:p>
        </w:tc>
        <w:tc>
          <w:tcPr>
            <w:tcW w:w="5381" w:type="dxa"/>
          </w:tcPr>
          <w:p w:rsidR="003C4B4F" w:rsidRDefault="003C4B4F" w:rsidP="00712AB9">
            <w:pPr>
              <w:rPr>
                <w:rFonts w:ascii="游ゴシック" w:eastAsia="游ゴシック" w:hAnsi="游ゴシック"/>
              </w:rPr>
            </w:pPr>
            <w:r>
              <w:rPr>
                <w:rFonts w:ascii="游ゴシック" w:eastAsia="游ゴシック" w:hAnsi="游ゴシック" w:hint="eastAsia"/>
              </w:rPr>
              <w:t>事業所経由で被保険者に配布</w:t>
            </w:r>
          </w:p>
        </w:tc>
      </w:tr>
    </w:tbl>
    <w:p w:rsidR="003C4B4F" w:rsidRPr="00362116" w:rsidRDefault="003C4B4F" w:rsidP="000C6E29">
      <w:pPr>
        <w:rPr>
          <w:rFonts w:ascii="游ゴシック" w:eastAsia="游ゴシック" w:hAnsi="游ゴシック"/>
        </w:rPr>
      </w:pPr>
    </w:p>
    <w:p w:rsidR="000C6E29" w:rsidRDefault="000C6E29" w:rsidP="000C6E29">
      <w:pPr>
        <w:pStyle w:val="a3"/>
        <w:numPr>
          <w:ilvl w:val="0"/>
          <w:numId w:val="10"/>
        </w:numPr>
        <w:ind w:leftChars="0"/>
        <w:rPr>
          <w:rFonts w:ascii="游ゴシック" w:eastAsia="游ゴシック" w:hAnsi="游ゴシック"/>
        </w:rPr>
      </w:pPr>
      <w:r w:rsidRPr="004C2099">
        <w:rPr>
          <w:rFonts w:ascii="游ゴシック" w:eastAsia="游ゴシック" w:hAnsi="游ゴシック" w:hint="eastAsia"/>
        </w:rPr>
        <w:t>提出書類</w:t>
      </w:r>
    </w:p>
    <w:p w:rsidR="000C6E29" w:rsidRDefault="000C6E29" w:rsidP="000C6E29">
      <w:pPr>
        <w:ind w:leftChars="202" w:left="424"/>
        <w:rPr>
          <w:rFonts w:ascii="游ゴシック" w:eastAsia="游ゴシック" w:hAnsi="游ゴシック"/>
        </w:rPr>
      </w:pPr>
      <w:r>
        <w:rPr>
          <w:rFonts w:ascii="游ゴシック" w:eastAsia="游ゴシック" w:hAnsi="游ゴシック" w:hint="eastAsia"/>
        </w:rPr>
        <w:t>「被扶養者資格調査（検認）書」</w:t>
      </w:r>
    </w:p>
    <w:p w:rsidR="000C6E29" w:rsidRDefault="000C6E29" w:rsidP="00D0140E">
      <w:pPr>
        <w:ind w:leftChars="202" w:left="424"/>
        <w:rPr>
          <w:rFonts w:ascii="游ゴシック" w:eastAsia="游ゴシック" w:hAnsi="游ゴシック"/>
        </w:rPr>
      </w:pPr>
      <w:r>
        <w:rPr>
          <w:rFonts w:ascii="游ゴシック" w:eastAsia="游ゴシック" w:hAnsi="游ゴシック" w:hint="eastAsia"/>
        </w:rPr>
        <w:t>※所得証明書、住民票をご提出いただく場合もあります。</w:t>
      </w:r>
      <w:bookmarkStart w:id="0" w:name="_GoBack"/>
      <w:bookmarkEnd w:id="0"/>
    </w:p>
    <w:p w:rsidR="000C6E29" w:rsidRDefault="000C6E29" w:rsidP="006A56BB">
      <w:pPr>
        <w:rPr>
          <w:rFonts w:ascii="游ゴシック" w:eastAsia="游ゴシック" w:hAnsi="游ゴシック"/>
        </w:rPr>
      </w:pPr>
    </w:p>
    <w:p w:rsidR="00562331" w:rsidRPr="00976662" w:rsidRDefault="00562331" w:rsidP="000C6E29">
      <w:pPr>
        <w:pStyle w:val="a3"/>
        <w:numPr>
          <w:ilvl w:val="0"/>
          <w:numId w:val="10"/>
        </w:numPr>
        <w:ind w:leftChars="0"/>
        <w:rPr>
          <w:rFonts w:ascii="游ゴシック" w:eastAsia="游ゴシック" w:hAnsi="游ゴシック"/>
        </w:rPr>
      </w:pPr>
      <w:r w:rsidRPr="00976662">
        <w:rPr>
          <w:rFonts w:ascii="游ゴシック" w:eastAsia="游ゴシック" w:hAnsi="游ゴシック" w:hint="eastAsia"/>
        </w:rPr>
        <w:t>調査スケジュール</w:t>
      </w:r>
    </w:p>
    <w:tbl>
      <w:tblPr>
        <w:tblStyle w:val="a4"/>
        <w:tblW w:w="0" w:type="auto"/>
        <w:tblInd w:w="424" w:type="dxa"/>
        <w:tblLook w:val="04A0" w:firstRow="1" w:lastRow="0" w:firstColumn="1" w:lastColumn="0" w:noHBand="0" w:noVBand="1"/>
      </w:tblPr>
      <w:tblGrid>
        <w:gridCol w:w="1556"/>
        <w:gridCol w:w="2835"/>
        <w:gridCol w:w="5947"/>
      </w:tblGrid>
      <w:tr w:rsidR="00DA6060" w:rsidTr="00DA6060">
        <w:tc>
          <w:tcPr>
            <w:tcW w:w="1556" w:type="dxa"/>
          </w:tcPr>
          <w:p w:rsidR="00DA6060" w:rsidRPr="00DA6060" w:rsidRDefault="00DA6060" w:rsidP="00DA6060">
            <w:pPr>
              <w:jc w:val="center"/>
              <w:rPr>
                <w:rFonts w:ascii="游ゴシック" w:eastAsia="游ゴシック" w:hAnsi="游ゴシック"/>
                <w:b/>
              </w:rPr>
            </w:pPr>
            <w:r w:rsidRPr="00DA6060">
              <w:rPr>
                <w:rFonts w:ascii="游ゴシック" w:eastAsia="游ゴシック" w:hAnsi="游ゴシック" w:hint="eastAsia"/>
                <w:b/>
              </w:rPr>
              <w:t>月日</w:t>
            </w:r>
          </w:p>
        </w:tc>
        <w:tc>
          <w:tcPr>
            <w:tcW w:w="2835" w:type="dxa"/>
          </w:tcPr>
          <w:p w:rsidR="00DA6060" w:rsidRPr="00DA6060" w:rsidRDefault="00534856" w:rsidP="00DA6060">
            <w:pPr>
              <w:jc w:val="center"/>
              <w:rPr>
                <w:rFonts w:ascii="游ゴシック" w:eastAsia="游ゴシック" w:hAnsi="游ゴシック"/>
                <w:b/>
              </w:rPr>
            </w:pPr>
            <w:r>
              <w:rPr>
                <w:rFonts w:ascii="游ゴシック" w:eastAsia="游ゴシック" w:hAnsi="游ゴシック" w:hint="eastAsia"/>
                <w:b/>
              </w:rPr>
              <w:t>内容</w:t>
            </w:r>
          </w:p>
        </w:tc>
        <w:tc>
          <w:tcPr>
            <w:tcW w:w="5947" w:type="dxa"/>
          </w:tcPr>
          <w:p w:rsidR="00DA6060" w:rsidRPr="00DA6060" w:rsidRDefault="0063772F" w:rsidP="00DA6060">
            <w:pPr>
              <w:jc w:val="center"/>
              <w:rPr>
                <w:rFonts w:ascii="游ゴシック" w:eastAsia="游ゴシック" w:hAnsi="游ゴシック"/>
                <w:b/>
              </w:rPr>
            </w:pPr>
            <w:r>
              <w:rPr>
                <w:rFonts w:ascii="游ゴシック" w:eastAsia="游ゴシック" w:hAnsi="游ゴシック" w:hint="eastAsia"/>
                <w:b/>
              </w:rPr>
              <w:t>説明</w:t>
            </w:r>
          </w:p>
        </w:tc>
      </w:tr>
      <w:tr w:rsidR="00DA6060" w:rsidTr="003F4FF7">
        <w:trPr>
          <w:trHeight w:val="1633"/>
        </w:trPr>
        <w:tc>
          <w:tcPr>
            <w:tcW w:w="1556" w:type="dxa"/>
            <w:vAlign w:val="center"/>
          </w:tcPr>
          <w:p w:rsidR="00DA6060" w:rsidRDefault="00DA6060" w:rsidP="002F63A9">
            <w:pPr>
              <w:jc w:val="center"/>
              <w:rPr>
                <w:rFonts w:ascii="游ゴシック" w:eastAsia="游ゴシック" w:hAnsi="游ゴシック"/>
              </w:rPr>
            </w:pPr>
            <w:r>
              <w:rPr>
                <w:rFonts w:ascii="游ゴシック" w:eastAsia="游ゴシック" w:hAnsi="游ゴシック" w:hint="eastAsia"/>
              </w:rPr>
              <w:t>2020/12/</w:t>
            </w:r>
            <w:r w:rsidR="00CD1FB2">
              <w:rPr>
                <w:rFonts w:ascii="游ゴシック" w:eastAsia="游ゴシック" w:hAnsi="游ゴシック" w:hint="eastAsia"/>
              </w:rPr>
              <w:t>18</w:t>
            </w:r>
          </w:p>
        </w:tc>
        <w:tc>
          <w:tcPr>
            <w:tcW w:w="2835" w:type="dxa"/>
            <w:vAlign w:val="center"/>
          </w:tcPr>
          <w:p w:rsidR="00DA6060" w:rsidRDefault="00DA6060" w:rsidP="002F63A9">
            <w:pPr>
              <w:rPr>
                <w:rFonts w:ascii="游ゴシック" w:eastAsia="游ゴシック" w:hAnsi="游ゴシック"/>
              </w:rPr>
            </w:pPr>
            <w:r>
              <w:rPr>
                <w:rFonts w:ascii="游ゴシック" w:eastAsia="游ゴシック" w:hAnsi="游ゴシック" w:hint="eastAsia"/>
              </w:rPr>
              <w:t>調査書発送</w:t>
            </w:r>
          </w:p>
          <w:p w:rsidR="00DA6060" w:rsidRDefault="00DA6060" w:rsidP="002F63A9">
            <w:pPr>
              <w:rPr>
                <w:rFonts w:ascii="游ゴシック" w:eastAsia="游ゴシック" w:hAnsi="游ゴシック"/>
              </w:rPr>
            </w:pPr>
            <w:r>
              <w:rPr>
                <w:rFonts w:ascii="游ゴシック" w:eastAsia="游ゴシック" w:hAnsi="游ゴシック" w:hint="eastAsia"/>
              </w:rPr>
              <w:t>（法研⇒被保険者）</w:t>
            </w:r>
          </w:p>
        </w:tc>
        <w:tc>
          <w:tcPr>
            <w:tcW w:w="5947" w:type="dxa"/>
          </w:tcPr>
          <w:p w:rsidR="00DA6060" w:rsidRPr="00534856" w:rsidRDefault="00DA6060" w:rsidP="00DA6060">
            <w:pPr>
              <w:ind w:left="2730" w:hangingChars="1300" w:hanging="2730"/>
              <w:rPr>
                <w:rFonts w:ascii="游ゴシック" w:eastAsia="游ゴシック" w:hAnsi="游ゴシック"/>
              </w:rPr>
            </w:pPr>
            <w:r w:rsidRPr="00534856">
              <w:rPr>
                <w:rFonts w:ascii="游ゴシック" w:eastAsia="游ゴシック" w:hAnsi="游ゴシック" w:hint="eastAsia"/>
              </w:rPr>
              <w:t>【発送物】</w:t>
            </w:r>
          </w:p>
          <w:p w:rsidR="00DA6060" w:rsidRPr="00534856" w:rsidRDefault="00DA6060" w:rsidP="00DA6060">
            <w:pPr>
              <w:rPr>
                <w:rFonts w:ascii="游ゴシック" w:eastAsia="游ゴシック" w:hAnsi="游ゴシック"/>
              </w:rPr>
            </w:pPr>
            <w:r w:rsidRPr="00534856">
              <w:rPr>
                <w:rFonts w:ascii="游ゴシック" w:eastAsia="游ゴシック" w:hAnsi="游ゴシック" w:hint="eastAsia"/>
              </w:rPr>
              <w:t>①「健康保険</w:t>
            </w:r>
            <w:r w:rsidRPr="00534856">
              <w:rPr>
                <w:rFonts w:ascii="游ゴシック" w:eastAsia="游ゴシック" w:hAnsi="游ゴシック"/>
              </w:rPr>
              <w:t xml:space="preserve"> </w:t>
            </w:r>
            <w:r w:rsidRPr="00534856">
              <w:rPr>
                <w:rFonts w:ascii="游ゴシック" w:eastAsia="游ゴシック" w:hAnsi="游ゴシック" w:hint="eastAsia"/>
              </w:rPr>
              <w:t>被扶養者資格調査（検認）」実施について</w:t>
            </w:r>
          </w:p>
          <w:p w:rsidR="00DA6060" w:rsidRPr="00534856" w:rsidRDefault="00DA6060" w:rsidP="00DA6060">
            <w:pPr>
              <w:rPr>
                <w:rFonts w:ascii="游ゴシック" w:eastAsia="游ゴシック" w:hAnsi="游ゴシック"/>
              </w:rPr>
            </w:pPr>
            <w:r w:rsidRPr="00534856">
              <w:rPr>
                <w:rFonts w:ascii="游ゴシック" w:eastAsia="游ゴシック" w:hAnsi="游ゴシック" w:hint="eastAsia"/>
              </w:rPr>
              <w:t>②被扶養者資格調査（検認）書（調査対象者一人につき１枚）</w:t>
            </w:r>
          </w:p>
          <w:p w:rsidR="00DA6060" w:rsidRDefault="00DA6060" w:rsidP="00DA6060">
            <w:pPr>
              <w:rPr>
                <w:rFonts w:ascii="游ゴシック" w:eastAsia="游ゴシック" w:hAnsi="游ゴシック"/>
              </w:rPr>
            </w:pPr>
            <w:r w:rsidRPr="00534856">
              <w:rPr>
                <w:rFonts w:ascii="游ゴシック" w:eastAsia="游ゴシック" w:hAnsi="游ゴシック" w:hint="eastAsia"/>
              </w:rPr>
              <w:t>③返信用封筒</w:t>
            </w:r>
          </w:p>
        </w:tc>
      </w:tr>
      <w:tr w:rsidR="00DA6060" w:rsidTr="003F4FF7">
        <w:trPr>
          <w:trHeight w:val="1633"/>
        </w:trPr>
        <w:tc>
          <w:tcPr>
            <w:tcW w:w="1556" w:type="dxa"/>
            <w:vAlign w:val="center"/>
          </w:tcPr>
          <w:p w:rsidR="00DA6060" w:rsidRDefault="00DA6060" w:rsidP="002F63A9">
            <w:pPr>
              <w:jc w:val="center"/>
              <w:rPr>
                <w:rFonts w:ascii="游ゴシック" w:eastAsia="游ゴシック" w:hAnsi="游ゴシック"/>
              </w:rPr>
            </w:pPr>
            <w:r>
              <w:rPr>
                <w:rFonts w:ascii="游ゴシック" w:eastAsia="游ゴシック" w:hAnsi="游ゴシック" w:hint="eastAsia"/>
              </w:rPr>
              <w:t>2021/1/29</w:t>
            </w:r>
          </w:p>
        </w:tc>
        <w:tc>
          <w:tcPr>
            <w:tcW w:w="2835" w:type="dxa"/>
            <w:vAlign w:val="center"/>
          </w:tcPr>
          <w:p w:rsidR="00DA6060" w:rsidRDefault="00DA6060" w:rsidP="002F63A9">
            <w:pPr>
              <w:rPr>
                <w:rFonts w:ascii="游ゴシック" w:eastAsia="游ゴシック" w:hAnsi="游ゴシック"/>
              </w:rPr>
            </w:pPr>
            <w:r>
              <w:rPr>
                <w:rFonts w:ascii="游ゴシック" w:eastAsia="游ゴシック" w:hAnsi="游ゴシック" w:hint="eastAsia"/>
              </w:rPr>
              <w:t>調査書提出</w:t>
            </w:r>
            <w:r w:rsidR="00733255">
              <w:rPr>
                <w:rFonts w:ascii="游ゴシック" w:eastAsia="游ゴシック" w:hAnsi="游ゴシック" w:hint="eastAsia"/>
              </w:rPr>
              <w:t>締切</w:t>
            </w:r>
          </w:p>
          <w:p w:rsidR="00DA6060" w:rsidRDefault="00DA6060" w:rsidP="002F63A9">
            <w:pPr>
              <w:rPr>
                <w:rFonts w:ascii="游ゴシック" w:eastAsia="游ゴシック" w:hAnsi="游ゴシック"/>
              </w:rPr>
            </w:pPr>
            <w:r>
              <w:rPr>
                <w:rFonts w:ascii="游ゴシック" w:eastAsia="游ゴシック" w:hAnsi="游ゴシック" w:hint="eastAsia"/>
              </w:rPr>
              <w:t>（被保険者⇒法研）</w:t>
            </w:r>
          </w:p>
        </w:tc>
        <w:tc>
          <w:tcPr>
            <w:tcW w:w="5947" w:type="dxa"/>
          </w:tcPr>
          <w:p w:rsidR="00DA6060" w:rsidRDefault="00DA6060" w:rsidP="00976662">
            <w:pPr>
              <w:rPr>
                <w:rFonts w:ascii="游ゴシック" w:eastAsia="游ゴシック" w:hAnsi="游ゴシック"/>
              </w:rPr>
            </w:pPr>
          </w:p>
        </w:tc>
      </w:tr>
      <w:tr w:rsidR="00DA6060" w:rsidTr="003F4FF7">
        <w:trPr>
          <w:trHeight w:val="1633"/>
        </w:trPr>
        <w:tc>
          <w:tcPr>
            <w:tcW w:w="1556" w:type="dxa"/>
            <w:vAlign w:val="center"/>
          </w:tcPr>
          <w:p w:rsidR="00DA6060" w:rsidRDefault="00534856" w:rsidP="002F63A9">
            <w:pPr>
              <w:jc w:val="center"/>
              <w:rPr>
                <w:rFonts w:ascii="游ゴシック" w:eastAsia="游ゴシック" w:hAnsi="游ゴシック"/>
              </w:rPr>
            </w:pPr>
            <w:r>
              <w:rPr>
                <w:rFonts w:ascii="游ゴシック" w:eastAsia="游ゴシック" w:hAnsi="游ゴシック" w:hint="eastAsia"/>
              </w:rPr>
              <w:t>2020/2上旬</w:t>
            </w:r>
          </w:p>
          <w:p w:rsidR="0086397A" w:rsidRDefault="0086397A" w:rsidP="002F63A9">
            <w:pPr>
              <w:jc w:val="center"/>
              <w:rPr>
                <w:rFonts w:ascii="游ゴシック" w:eastAsia="游ゴシック" w:hAnsi="游ゴシック"/>
              </w:rPr>
            </w:pPr>
            <w:r>
              <w:rPr>
                <w:rFonts w:ascii="游ゴシック" w:eastAsia="游ゴシック" w:hAnsi="游ゴシック" w:hint="eastAsia"/>
              </w:rPr>
              <w:t>より随時</w:t>
            </w:r>
          </w:p>
        </w:tc>
        <w:tc>
          <w:tcPr>
            <w:tcW w:w="2835" w:type="dxa"/>
            <w:vAlign w:val="center"/>
          </w:tcPr>
          <w:p w:rsidR="00DA6060" w:rsidRDefault="00534856" w:rsidP="002F63A9">
            <w:pPr>
              <w:rPr>
                <w:rFonts w:ascii="游ゴシック" w:eastAsia="游ゴシック" w:hAnsi="游ゴシック"/>
              </w:rPr>
            </w:pPr>
            <w:r>
              <w:rPr>
                <w:rFonts w:ascii="游ゴシック" w:eastAsia="游ゴシック" w:hAnsi="游ゴシック" w:hint="eastAsia"/>
              </w:rPr>
              <w:t>督促状発送</w:t>
            </w:r>
          </w:p>
          <w:p w:rsidR="00944D76" w:rsidRDefault="00944D76" w:rsidP="002F63A9">
            <w:pPr>
              <w:rPr>
                <w:rFonts w:ascii="游ゴシック" w:eastAsia="游ゴシック" w:hAnsi="游ゴシック"/>
              </w:rPr>
            </w:pPr>
            <w:r>
              <w:rPr>
                <w:rFonts w:ascii="游ゴシック" w:eastAsia="游ゴシック" w:hAnsi="游ゴシック" w:hint="eastAsia"/>
              </w:rPr>
              <w:t>（</w:t>
            </w:r>
            <w:r w:rsidR="00801E8F">
              <w:rPr>
                <w:rFonts w:ascii="游ゴシック" w:eastAsia="游ゴシック" w:hAnsi="游ゴシック" w:hint="eastAsia"/>
              </w:rPr>
              <w:t>法研⇒</w:t>
            </w:r>
            <w:r>
              <w:rPr>
                <w:rFonts w:ascii="游ゴシック" w:eastAsia="游ゴシック" w:hAnsi="游ゴシック" w:hint="eastAsia"/>
              </w:rPr>
              <w:t>調査書未提出者）</w:t>
            </w:r>
          </w:p>
        </w:tc>
        <w:tc>
          <w:tcPr>
            <w:tcW w:w="5947" w:type="dxa"/>
          </w:tcPr>
          <w:p w:rsidR="00DA6060" w:rsidRPr="003F4FF7" w:rsidRDefault="00534856" w:rsidP="003F4FF7">
            <w:pPr>
              <w:pStyle w:val="a3"/>
              <w:numPr>
                <w:ilvl w:val="0"/>
                <w:numId w:val="8"/>
              </w:numPr>
              <w:ind w:leftChars="0"/>
              <w:rPr>
                <w:rFonts w:ascii="游ゴシック" w:eastAsia="游ゴシック" w:hAnsi="游ゴシック"/>
              </w:rPr>
            </w:pPr>
            <w:r w:rsidRPr="00595E6B">
              <w:rPr>
                <w:rFonts w:ascii="游ゴシック" w:eastAsia="游ゴシック" w:hAnsi="游ゴシック" w:hint="eastAsia"/>
              </w:rPr>
              <w:t>「被扶養者資格調査（検認）書」および必要添付書類が提出期限を過ぎてもご提出いただいていない被保険者様宛に「提出督促状」をお送りします。</w:t>
            </w:r>
          </w:p>
        </w:tc>
      </w:tr>
      <w:tr w:rsidR="000C412E" w:rsidTr="003F4FF7">
        <w:trPr>
          <w:trHeight w:val="1633"/>
        </w:trPr>
        <w:tc>
          <w:tcPr>
            <w:tcW w:w="1556" w:type="dxa"/>
            <w:vAlign w:val="center"/>
          </w:tcPr>
          <w:p w:rsidR="000C412E" w:rsidRDefault="000C412E" w:rsidP="000C412E">
            <w:pPr>
              <w:jc w:val="center"/>
              <w:rPr>
                <w:rFonts w:ascii="游ゴシック" w:eastAsia="游ゴシック" w:hAnsi="游ゴシック"/>
              </w:rPr>
            </w:pPr>
            <w:r>
              <w:rPr>
                <w:rFonts w:ascii="游ゴシック" w:eastAsia="游ゴシック" w:hAnsi="游ゴシック" w:hint="eastAsia"/>
              </w:rPr>
              <w:t>2021/</w:t>
            </w:r>
            <w:r>
              <w:rPr>
                <w:rFonts w:ascii="游ゴシック" w:eastAsia="游ゴシック" w:hAnsi="游ゴシック"/>
              </w:rPr>
              <w:t>2</w:t>
            </w:r>
            <w:r>
              <w:rPr>
                <w:rFonts w:ascii="游ゴシック" w:eastAsia="游ゴシック" w:hAnsi="游ゴシック" w:hint="eastAsia"/>
              </w:rPr>
              <w:t>/</w:t>
            </w:r>
            <w:r>
              <w:rPr>
                <w:rFonts w:ascii="游ゴシック" w:eastAsia="游ゴシック" w:hAnsi="游ゴシック"/>
              </w:rPr>
              <w:t>19</w:t>
            </w:r>
          </w:p>
        </w:tc>
        <w:tc>
          <w:tcPr>
            <w:tcW w:w="2835" w:type="dxa"/>
            <w:vAlign w:val="center"/>
          </w:tcPr>
          <w:p w:rsidR="000C412E" w:rsidRDefault="00733255" w:rsidP="000C412E">
            <w:pPr>
              <w:rPr>
                <w:rFonts w:ascii="游ゴシック" w:eastAsia="游ゴシック" w:hAnsi="游ゴシック"/>
              </w:rPr>
            </w:pPr>
            <w:r>
              <w:rPr>
                <w:rFonts w:ascii="游ゴシック" w:eastAsia="游ゴシック" w:hAnsi="游ゴシック" w:hint="eastAsia"/>
              </w:rPr>
              <w:t>必要添付書類</w:t>
            </w:r>
            <w:r w:rsidR="000C412E">
              <w:rPr>
                <w:rFonts w:ascii="游ゴシック" w:eastAsia="游ゴシック" w:hAnsi="游ゴシック" w:hint="eastAsia"/>
              </w:rPr>
              <w:t>提出</w:t>
            </w:r>
            <w:r>
              <w:rPr>
                <w:rFonts w:ascii="游ゴシック" w:eastAsia="游ゴシック" w:hAnsi="游ゴシック" w:hint="eastAsia"/>
              </w:rPr>
              <w:t>締切</w:t>
            </w:r>
          </w:p>
          <w:p w:rsidR="000C412E" w:rsidRDefault="000C412E" w:rsidP="000C412E">
            <w:pPr>
              <w:rPr>
                <w:rFonts w:ascii="游ゴシック" w:eastAsia="游ゴシック" w:hAnsi="游ゴシック"/>
              </w:rPr>
            </w:pPr>
            <w:r>
              <w:rPr>
                <w:rFonts w:ascii="游ゴシック" w:eastAsia="游ゴシック" w:hAnsi="游ゴシック" w:hint="eastAsia"/>
              </w:rPr>
              <w:t>（被保険者⇒法研）</w:t>
            </w:r>
          </w:p>
        </w:tc>
        <w:tc>
          <w:tcPr>
            <w:tcW w:w="5947" w:type="dxa"/>
          </w:tcPr>
          <w:p w:rsidR="000C412E" w:rsidRDefault="000C412E" w:rsidP="00733255"/>
        </w:tc>
      </w:tr>
      <w:tr w:rsidR="000C412E" w:rsidTr="003F4FF7">
        <w:trPr>
          <w:trHeight w:val="1633"/>
        </w:trPr>
        <w:tc>
          <w:tcPr>
            <w:tcW w:w="1556" w:type="dxa"/>
            <w:vAlign w:val="center"/>
          </w:tcPr>
          <w:p w:rsidR="000C412E" w:rsidRDefault="000C412E" w:rsidP="000C412E">
            <w:pPr>
              <w:jc w:val="center"/>
              <w:rPr>
                <w:rFonts w:ascii="游ゴシック" w:eastAsia="游ゴシック" w:hAnsi="游ゴシック"/>
              </w:rPr>
            </w:pPr>
            <w:r>
              <w:rPr>
                <w:rFonts w:ascii="游ゴシック" w:eastAsia="游ゴシック" w:hAnsi="游ゴシック" w:hint="eastAsia"/>
              </w:rPr>
              <w:t>2020/3/1頃</w:t>
            </w:r>
          </w:p>
        </w:tc>
        <w:tc>
          <w:tcPr>
            <w:tcW w:w="2835" w:type="dxa"/>
            <w:vAlign w:val="center"/>
          </w:tcPr>
          <w:p w:rsidR="000C412E" w:rsidRDefault="000C412E" w:rsidP="000C412E">
            <w:pPr>
              <w:rPr>
                <w:rFonts w:ascii="游ゴシック" w:eastAsia="游ゴシック" w:hAnsi="游ゴシック"/>
              </w:rPr>
            </w:pPr>
            <w:r>
              <w:rPr>
                <w:rFonts w:ascii="游ゴシック" w:eastAsia="游ゴシック" w:hAnsi="游ゴシック" w:hint="eastAsia"/>
              </w:rPr>
              <w:t>削除通知書発送</w:t>
            </w:r>
          </w:p>
          <w:p w:rsidR="000C412E" w:rsidRDefault="000C412E" w:rsidP="000C412E">
            <w:pPr>
              <w:rPr>
                <w:rFonts w:ascii="游ゴシック" w:eastAsia="游ゴシック" w:hAnsi="游ゴシック"/>
              </w:rPr>
            </w:pPr>
            <w:r>
              <w:rPr>
                <w:rFonts w:ascii="游ゴシック" w:eastAsia="游ゴシック" w:hAnsi="游ゴシック" w:hint="eastAsia"/>
              </w:rPr>
              <w:t>（法研⇒被保険者）</w:t>
            </w:r>
          </w:p>
        </w:tc>
        <w:tc>
          <w:tcPr>
            <w:tcW w:w="5947" w:type="dxa"/>
          </w:tcPr>
          <w:p w:rsidR="000C412E" w:rsidRPr="00251D70" w:rsidRDefault="000C412E" w:rsidP="00251D70">
            <w:pPr>
              <w:pStyle w:val="a3"/>
              <w:numPr>
                <w:ilvl w:val="0"/>
                <w:numId w:val="9"/>
              </w:numPr>
              <w:ind w:leftChars="0"/>
            </w:pPr>
            <w:r>
              <w:rPr>
                <w:rFonts w:hint="eastAsia"/>
              </w:rPr>
              <w:t>審査により否認となった場合や、必要書類を提出されない場合は、削除通知書に被扶養者（異動）届を添付して被保険者様宛に発送します。</w:t>
            </w:r>
          </w:p>
        </w:tc>
      </w:tr>
    </w:tbl>
    <w:p w:rsidR="00CF70CF" w:rsidRDefault="00CF70CF" w:rsidP="00794E06">
      <w:pPr>
        <w:rPr>
          <w:rFonts w:ascii="游ゴシック" w:eastAsia="游ゴシック" w:hAnsi="游ゴシック"/>
        </w:rPr>
      </w:pPr>
    </w:p>
    <w:p w:rsidR="007E024A" w:rsidRDefault="007E024A" w:rsidP="00794E06">
      <w:pPr>
        <w:rPr>
          <w:rFonts w:ascii="游ゴシック" w:eastAsia="游ゴシック" w:hAnsi="游ゴシック"/>
        </w:rPr>
      </w:pPr>
    </w:p>
    <w:p w:rsidR="00733255" w:rsidRDefault="00733255" w:rsidP="00794E06">
      <w:pPr>
        <w:rPr>
          <w:rFonts w:ascii="游ゴシック" w:eastAsia="游ゴシック" w:hAnsi="游ゴシック"/>
        </w:rPr>
      </w:pPr>
    </w:p>
    <w:p w:rsidR="003F4FF7" w:rsidRDefault="003F4FF7" w:rsidP="00794E06">
      <w:pPr>
        <w:rPr>
          <w:rFonts w:ascii="游ゴシック" w:eastAsia="游ゴシック" w:hAnsi="游ゴシック"/>
        </w:rPr>
      </w:pPr>
    </w:p>
    <w:p w:rsidR="00794E06" w:rsidRPr="00362116" w:rsidRDefault="00794E06" w:rsidP="00794E06">
      <w:pPr>
        <w:rPr>
          <w:rFonts w:ascii="游ゴシック" w:eastAsia="游ゴシック" w:hAnsi="游ゴシック"/>
        </w:rPr>
      </w:pPr>
    </w:p>
    <w:p w:rsidR="00B93AEC" w:rsidRDefault="00B93AEC" w:rsidP="000C6E29">
      <w:pPr>
        <w:pStyle w:val="a3"/>
        <w:numPr>
          <w:ilvl w:val="0"/>
          <w:numId w:val="10"/>
        </w:numPr>
        <w:ind w:leftChars="0"/>
        <w:rPr>
          <w:rFonts w:ascii="游ゴシック" w:eastAsia="游ゴシック" w:hAnsi="游ゴシック"/>
        </w:rPr>
      </w:pPr>
      <w:r w:rsidRPr="004C2099">
        <w:rPr>
          <w:rFonts w:ascii="游ゴシック" w:eastAsia="游ゴシック" w:hAnsi="游ゴシック" w:hint="eastAsia"/>
        </w:rPr>
        <w:t>注意事項</w:t>
      </w:r>
    </w:p>
    <w:p w:rsidR="003B7A77" w:rsidRDefault="00794E06" w:rsidP="00CF70CF">
      <w:pPr>
        <w:pStyle w:val="a3"/>
        <w:numPr>
          <w:ilvl w:val="0"/>
          <w:numId w:val="6"/>
        </w:numPr>
        <w:ind w:leftChars="0"/>
        <w:rPr>
          <w:rFonts w:ascii="游ゴシック" w:eastAsia="游ゴシック" w:hAnsi="游ゴシック"/>
        </w:rPr>
      </w:pPr>
      <w:r>
        <w:rPr>
          <w:rFonts w:hint="eastAsia"/>
          <w:kern w:val="0"/>
        </w:rPr>
        <w:t>調査書未提出者、必要</w:t>
      </w:r>
      <w:r w:rsidR="003B7A77">
        <w:rPr>
          <w:rFonts w:hint="eastAsia"/>
          <w:kern w:val="0"/>
        </w:rPr>
        <w:t>書類の未提出者は</w:t>
      </w:r>
      <w:r w:rsidR="003B7A77" w:rsidRPr="00E06A99">
        <w:rPr>
          <w:rFonts w:hint="eastAsia"/>
          <w:b/>
          <w:kern w:val="0"/>
          <w:u w:val="single"/>
        </w:rPr>
        <w:t>２０２１年３月１５日付にて資格喪失</w:t>
      </w:r>
      <w:r w:rsidR="003B7A77">
        <w:rPr>
          <w:rFonts w:hint="eastAsia"/>
          <w:kern w:val="0"/>
        </w:rPr>
        <w:t>となります。</w:t>
      </w:r>
    </w:p>
    <w:p w:rsidR="00CF70CF" w:rsidRDefault="00CF70CF" w:rsidP="00CF70CF">
      <w:pPr>
        <w:pStyle w:val="a3"/>
        <w:numPr>
          <w:ilvl w:val="0"/>
          <w:numId w:val="6"/>
        </w:numPr>
        <w:ind w:leftChars="0"/>
        <w:rPr>
          <w:rFonts w:ascii="游ゴシック" w:eastAsia="游ゴシック" w:hAnsi="游ゴシック"/>
        </w:rPr>
      </w:pPr>
      <w:r>
        <w:rPr>
          <w:rFonts w:ascii="游ゴシック" w:eastAsia="游ゴシック" w:hAnsi="游ゴシック" w:hint="eastAsia"/>
        </w:rPr>
        <w:t>調査の結果、</w:t>
      </w:r>
      <w:r w:rsidR="002D5CF3">
        <w:rPr>
          <w:rFonts w:ascii="游ゴシック" w:eastAsia="游ゴシック" w:hAnsi="游ゴシック" w:hint="eastAsia"/>
        </w:rPr>
        <w:t>認定基準から外れていると判定された方</w:t>
      </w:r>
      <w:r w:rsidR="003B7A77">
        <w:rPr>
          <w:rFonts w:ascii="游ゴシック" w:eastAsia="游ゴシック" w:hAnsi="游ゴシック" w:hint="eastAsia"/>
        </w:rPr>
        <w:t>も</w:t>
      </w:r>
      <w:r w:rsidR="002D5CF3">
        <w:rPr>
          <w:rFonts w:ascii="游ゴシック" w:eastAsia="游ゴシック" w:hAnsi="游ゴシック" w:hint="eastAsia"/>
        </w:rPr>
        <w:t>被扶養者削除の手続きが必要となります。</w:t>
      </w:r>
    </w:p>
    <w:p w:rsidR="000E7732" w:rsidRDefault="000E7732" w:rsidP="000E7732">
      <w:pPr>
        <w:ind w:left="851"/>
      </w:pPr>
      <w:r>
        <w:rPr>
          <w:rFonts w:hint="eastAsia"/>
        </w:rPr>
        <w:t>⇒被扶養者の資格喪失手続きはこちらをご覧ください</w:t>
      </w:r>
      <w:r w:rsidR="008A5921">
        <w:rPr>
          <w:rFonts w:hint="eastAsia"/>
        </w:rPr>
        <w:t>（</w:t>
      </w:r>
      <w:hyperlink r:id="rId7" w:history="1">
        <w:r w:rsidR="008A5921" w:rsidRPr="004F6456">
          <w:rPr>
            <w:rStyle w:val="af4"/>
          </w:rPr>
          <w:t>https:/</w:t>
        </w:r>
        <w:r w:rsidR="008A5921" w:rsidRPr="004F6456">
          <w:rPr>
            <w:rStyle w:val="af4"/>
          </w:rPr>
          <w:t>/</w:t>
        </w:r>
        <w:r w:rsidR="008A5921" w:rsidRPr="004F6456">
          <w:rPr>
            <w:rStyle w:val="af4"/>
          </w:rPr>
          <w:t>toyotsu.or.jp/kenpo/about_exclude</w:t>
        </w:r>
      </w:hyperlink>
      <w:r w:rsidR="008A5921">
        <w:rPr>
          <w:rFonts w:hint="eastAsia"/>
        </w:rPr>
        <w:t>）</w:t>
      </w:r>
    </w:p>
    <w:p w:rsidR="000E7732" w:rsidRPr="000E7732" w:rsidRDefault="000E7732" w:rsidP="000E7732">
      <w:pPr>
        <w:ind w:left="851"/>
      </w:pPr>
      <w:r>
        <w:rPr>
          <w:rFonts w:hint="eastAsia"/>
        </w:rPr>
        <w:t>（ご参考）被扶養者の加入条件はこちらを参照くだ</w:t>
      </w:r>
      <w:r w:rsidR="008A5921">
        <w:rPr>
          <w:rFonts w:hint="eastAsia"/>
        </w:rPr>
        <w:t>さい（</w:t>
      </w:r>
      <w:hyperlink r:id="rId8" w:history="1">
        <w:r w:rsidR="008A5921" w:rsidRPr="004F6456">
          <w:rPr>
            <w:rStyle w:val="af4"/>
          </w:rPr>
          <w:t>https://toyotsu.or.</w:t>
        </w:r>
        <w:r w:rsidR="008A5921" w:rsidRPr="004F6456">
          <w:rPr>
            <w:rStyle w:val="af4"/>
          </w:rPr>
          <w:t>j</w:t>
        </w:r>
        <w:r w:rsidR="008A5921" w:rsidRPr="004F6456">
          <w:rPr>
            <w:rStyle w:val="af4"/>
          </w:rPr>
          <w:t>p/kenpo/about_family</w:t>
        </w:r>
      </w:hyperlink>
      <w:r w:rsidR="008A5921">
        <w:rPr>
          <w:rFonts w:hint="eastAsia"/>
        </w:rPr>
        <w:t>）</w:t>
      </w:r>
    </w:p>
    <w:p w:rsidR="002D5CF3" w:rsidRPr="000C412E" w:rsidRDefault="002D5CF3" w:rsidP="002D5CF3">
      <w:pPr>
        <w:pStyle w:val="a3"/>
        <w:numPr>
          <w:ilvl w:val="0"/>
          <w:numId w:val="6"/>
        </w:numPr>
        <w:ind w:leftChars="0"/>
        <w:rPr>
          <w:rFonts w:ascii="游ゴシック" w:eastAsia="游ゴシック" w:hAnsi="游ゴシック"/>
        </w:rPr>
      </w:pPr>
      <w:r>
        <w:rPr>
          <w:rFonts w:ascii="游ゴシック" w:eastAsia="游ゴシック" w:hAnsi="游ゴシック" w:hint="eastAsia"/>
        </w:rPr>
        <w:t>被扶養者削除は資格要件を満たさなくなった月日まで遡る場合もあります。</w:t>
      </w:r>
      <w:r w:rsidR="007C295D">
        <w:rPr>
          <w:rFonts w:ascii="游ゴシック" w:eastAsia="游ゴシック" w:hAnsi="游ゴシック" w:hint="eastAsia"/>
        </w:rPr>
        <w:t>その場合は、資格喪失日以降の医療費を返還いただきます</w:t>
      </w:r>
      <w:r w:rsidR="000C412E" w:rsidRPr="000C412E">
        <w:rPr>
          <w:rFonts w:ascii="游ゴシック" w:eastAsia="游ゴシック" w:hAnsi="游ゴシック" w:hint="eastAsia"/>
          <w:strike/>
        </w:rPr>
        <w:t>.</w:t>
      </w:r>
    </w:p>
    <w:p w:rsidR="00CF70CF" w:rsidRDefault="00CF70CF" w:rsidP="0022647E">
      <w:pPr>
        <w:rPr>
          <w:rFonts w:ascii="游ゴシック" w:eastAsia="游ゴシック" w:hAnsi="游ゴシック"/>
        </w:rPr>
      </w:pPr>
    </w:p>
    <w:p w:rsidR="005B27BD" w:rsidRPr="005B27BD" w:rsidRDefault="005B27BD" w:rsidP="005B27BD">
      <w:pPr>
        <w:pStyle w:val="a3"/>
        <w:numPr>
          <w:ilvl w:val="0"/>
          <w:numId w:val="14"/>
        </w:numPr>
        <w:ind w:leftChars="0"/>
        <w:rPr>
          <w:rFonts w:ascii="游ゴシック" w:eastAsia="游ゴシック" w:hAnsi="游ゴシック"/>
        </w:rPr>
      </w:pPr>
      <w:r w:rsidRPr="005B27BD">
        <w:rPr>
          <w:rFonts w:ascii="游ゴシック" w:eastAsia="游ゴシック" w:hAnsi="游ゴシック" w:hint="eastAsia"/>
        </w:rPr>
        <w:t>提出先</w:t>
      </w:r>
    </w:p>
    <w:p w:rsidR="001F2704" w:rsidRPr="000C55ED" w:rsidRDefault="001F2704" w:rsidP="001F2704">
      <w:pPr>
        <w:ind w:firstLineChars="270" w:firstLine="556"/>
        <w:rPr>
          <w:b/>
          <w:kern w:val="0"/>
        </w:rPr>
      </w:pPr>
      <w:r w:rsidRPr="000C55ED">
        <w:rPr>
          <w:rFonts w:hint="eastAsia"/>
          <w:b/>
          <w:kern w:val="0"/>
        </w:rPr>
        <w:t>株式会社法研（昨年度と同じ）</w:t>
      </w:r>
    </w:p>
    <w:p w:rsidR="001F2704" w:rsidRDefault="001F2704" w:rsidP="001F2704">
      <w:pPr>
        <w:pStyle w:val="a3"/>
        <w:ind w:leftChars="0" w:left="420" w:firstLineChars="100" w:firstLine="210"/>
        <w:rPr>
          <w:kern w:val="0"/>
        </w:rPr>
      </w:pPr>
      <w:r>
        <w:rPr>
          <w:rFonts w:hint="eastAsia"/>
          <w:kern w:val="0"/>
        </w:rPr>
        <w:t>〒１０２－００７４</w:t>
      </w:r>
    </w:p>
    <w:p w:rsidR="001F2704" w:rsidRPr="001F2704" w:rsidRDefault="001F2704" w:rsidP="001F2704">
      <w:pPr>
        <w:pStyle w:val="a3"/>
        <w:ind w:leftChars="0" w:left="420" w:firstLineChars="100" w:firstLine="210"/>
        <w:rPr>
          <w:kern w:val="0"/>
        </w:rPr>
      </w:pPr>
      <w:r w:rsidRPr="001F2704">
        <w:rPr>
          <w:rFonts w:hint="eastAsia"/>
          <w:kern w:val="0"/>
        </w:rPr>
        <w:t>東京都千代田区九段南１丁目１番５号</w:t>
      </w:r>
      <w:r>
        <w:rPr>
          <w:rFonts w:hint="eastAsia"/>
          <w:kern w:val="0"/>
        </w:rPr>
        <w:t xml:space="preserve">　</w:t>
      </w:r>
      <w:r w:rsidRPr="001F2704">
        <w:rPr>
          <w:rFonts w:hint="eastAsia"/>
          <w:kern w:val="0"/>
        </w:rPr>
        <w:t>日本臓器製薬 九段ビル５階</w:t>
      </w:r>
    </w:p>
    <w:p w:rsidR="005B27BD" w:rsidRPr="001F2704" w:rsidRDefault="001F2704" w:rsidP="001F2704">
      <w:pPr>
        <w:ind w:leftChars="202" w:left="424"/>
        <w:rPr>
          <w:kern w:val="0"/>
        </w:rPr>
      </w:pPr>
      <w:r>
        <w:rPr>
          <w:rFonts w:hint="eastAsia"/>
          <w:kern w:val="0"/>
        </w:rPr>
        <w:t>（同封の返信用封筒に入れて郵送ください）</w:t>
      </w:r>
    </w:p>
    <w:p w:rsidR="005B27BD" w:rsidRPr="00CF70CF" w:rsidRDefault="005B27BD" w:rsidP="0022647E">
      <w:pPr>
        <w:rPr>
          <w:rFonts w:ascii="游ゴシック" w:eastAsia="游ゴシック" w:hAnsi="游ゴシック"/>
        </w:rPr>
      </w:pPr>
    </w:p>
    <w:p w:rsidR="00B93AEC" w:rsidRDefault="00B93AEC" w:rsidP="005B27BD">
      <w:pPr>
        <w:pStyle w:val="a3"/>
        <w:numPr>
          <w:ilvl w:val="0"/>
          <w:numId w:val="15"/>
        </w:numPr>
        <w:ind w:leftChars="0"/>
      </w:pPr>
      <w:r w:rsidRPr="004C2099">
        <w:rPr>
          <w:rFonts w:ascii="游ゴシック" w:eastAsia="游ゴシック" w:hAnsi="游ゴシック" w:hint="eastAsia"/>
        </w:rPr>
        <w:t>問</w:t>
      </w:r>
      <w:r w:rsidR="00455D9A">
        <w:rPr>
          <w:rFonts w:ascii="游ゴシック" w:eastAsia="游ゴシック" w:hAnsi="游ゴシック" w:hint="eastAsia"/>
        </w:rPr>
        <w:t>い</w:t>
      </w:r>
      <w:r w:rsidRPr="004C2099">
        <w:rPr>
          <w:rFonts w:ascii="游ゴシック" w:eastAsia="游ゴシック" w:hAnsi="游ゴシック" w:hint="eastAsia"/>
        </w:rPr>
        <w:t>合</w:t>
      </w:r>
      <w:r w:rsidR="00455D9A">
        <w:rPr>
          <w:rFonts w:ascii="游ゴシック" w:eastAsia="游ゴシック" w:hAnsi="游ゴシック" w:hint="eastAsia"/>
        </w:rPr>
        <w:t>わ</w:t>
      </w:r>
      <w:r w:rsidRPr="004C2099">
        <w:rPr>
          <w:rFonts w:ascii="游ゴシック" w:eastAsia="游ゴシック" w:hAnsi="游ゴシック" w:hint="eastAsia"/>
        </w:rPr>
        <w:t>せ先</w:t>
      </w:r>
    </w:p>
    <w:p w:rsidR="00060305" w:rsidRPr="00060305" w:rsidRDefault="00060305" w:rsidP="00C65165">
      <w:pPr>
        <w:ind w:leftChars="202" w:left="424"/>
        <w:jc w:val="left"/>
        <w:rPr>
          <w:u w:val="single"/>
        </w:rPr>
      </w:pPr>
      <w:r w:rsidRPr="00060305">
        <w:rPr>
          <w:rFonts w:hint="eastAsia"/>
          <w:u w:val="single"/>
        </w:rPr>
        <w:t>■調査についてのお問い合わせ先</w:t>
      </w:r>
    </w:p>
    <w:p w:rsidR="00060305" w:rsidRDefault="00FD2D3C" w:rsidP="00060305">
      <w:pPr>
        <w:ind w:leftChars="270" w:left="567"/>
        <w:jc w:val="left"/>
      </w:pPr>
      <w:r>
        <w:rPr>
          <w:rFonts w:hint="eastAsia"/>
        </w:rPr>
        <w:t>被扶養者調査専用　法研コールセンター【2020</w:t>
      </w:r>
      <w:r w:rsidR="00060305">
        <w:rPr>
          <w:rFonts w:hint="eastAsia"/>
        </w:rPr>
        <w:t>年</w:t>
      </w:r>
      <w:r>
        <w:rPr>
          <w:rFonts w:hint="eastAsia"/>
        </w:rPr>
        <w:t>12</w:t>
      </w:r>
      <w:r w:rsidR="00060305">
        <w:rPr>
          <w:rFonts w:hint="eastAsia"/>
        </w:rPr>
        <w:t>月</w:t>
      </w:r>
      <w:r>
        <w:rPr>
          <w:rFonts w:hint="eastAsia"/>
        </w:rPr>
        <w:t>21</w:t>
      </w:r>
      <w:r w:rsidR="00060305">
        <w:rPr>
          <w:rFonts w:hint="eastAsia"/>
        </w:rPr>
        <w:t>日より開設】</w:t>
      </w:r>
    </w:p>
    <w:p w:rsidR="00060305" w:rsidRPr="00060305" w:rsidRDefault="00060305" w:rsidP="00060305">
      <w:pPr>
        <w:ind w:leftChars="270" w:left="567"/>
        <w:jc w:val="left"/>
        <w:rPr>
          <w:b/>
        </w:rPr>
      </w:pPr>
      <w:r w:rsidRPr="00060305">
        <w:rPr>
          <w:b/>
        </w:rPr>
        <w:t>0800-800-7653</w:t>
      </w:r>
      <w:r w:rsidRPr="00060305">
        <w:rPr>
          <w:rFonts w:hint="eastAsia"/>
          <w:b/>
        </w:rPr>
        <w:t>（無料通話）</w:t>
      </w:r>
    </w:p>
    <w:p w:rsidR="00060305" w:rsidRDefault="00060305" w:rsidP="00060305">
      <w:pPr>
        <w:ind w:leftChars="270" w:left="567"/>
        <w:jc w:val="left"/>
      </w:pPr>
      <w:r>
        <w:rPr>
          <w:rFonts w:hint="eastAsia"/>
        </w:rPr>
        <w:t>平日　９：００～１７：００</w:t>
      </w:r>
    </w:p>
    <w:p w:rsidR="00060305" w:rsidRDefault="00060305" w:rsidP="00060305">
      <w:pPr>
        <w:ind w:leftChars="270" w:left="567"/>
        <w:jc w:val="left"/>
      </w:pPr>
      <w:r>
        <w:rPr>
          <w:rFonts w:hint="eastAsia"/>
        </w:rPr>
        <w:t xml:space="preserve">※年末年始休業　</w:t>
      </w:r>
      <w:r w:rsidR="00FD2D3C">
        <w:rPr>
          <w:rFonts w:hint="eastAsia"/>
        </w:rPr>
        <w:t>2020</w:t>
      </w:r>
      <w:r>
        <w:rPr>
          <w:rFonts w:hint="eastAsia"/>
        </w:rPr>
        <w:t>年</w:t>
      </w:r>
      <w:r w:rsidR="00FD2D3C">
        <w:rPr>
          <w:rFonts w:hint="eastAsia"/>
        </w:rPr>
        <w:t>12</w:t>
      </w:r>
      <w:r>
        <w:rPr>
          <w:rFonts w:hint="eastAsia"/>
        </w:rPr>
        <w:t>月</w:t>
      </w:r>
      <w:r w:rsidR="00FD2D3C">
        <w:rPr>
          <w:rFonts w:hint="eastAsia"/>
        </w:rPr>
        <w:t>29</w:t>
      </w:r>
      <w:r>
        <w:rPr>
          <w:rFonts w:hint="eastAsia"/>
        </w:rPr>
        <w:t>日～</w:t>
      </w:r>
      <w:r w:rsidR="00FD2D3C">
        <w:rPr>
          <w:rFonts w:hint="eastAsia"/>
        </w:rPr>
        <w:t>2021</w:t>
      </w:r>
      <w:r>
        <w:rPr>
          <w:rFonts w:hint="eastAsia"/>
        </w:rPr>
        <w:t>年</w:t>
      </w:r>
      <w:r w:rsidR="00FD2D3C">
        <w:rPr>
          <w:rFonts w:hint="eastAsia"/>
        </w:rPr>
        <w:t>1</w:t>
      </w:r>
      <w:r>
        <w:rPr>
          <w:rFonts w:hint="eastAsia"/>
        </w:rPr>
        <w:t>月</w:t>
      </w:r>
      <w:r w:rsidR="00FD2D3C">
        <w:rPr>
          <w:rFonts w:hint="eastAsia"/>
        </w:rPr>
        <w:t>4</w:t>
      </w:r>
      <w:r>
        <w:rPr>
          <w:rFonts w:hint="eastAsia"/>
        </w:rPr>
        <w:t>日</w:t>
      </w:r>
    </w:p>
    <w:p w:rsidR="00060305" w:rsidRDefault="00060305" w:rsidP="00060305">
      <w:pPr>
        <w:jc w:val="left"/>
      </w:pPr>
    </w:p>
    <w:p w:rsidR="00060305" w:rsidRPr="00060305" w:rsidRDefault="00060305" w:rsidP="00060305">
      <w:pPr>
        <w:ind w:leftChars="202" w:left="424"/>
        <w:jc w:val="left"/>
        <w:rPr>
          <w:u w:val="single"/>
        </w:rPr>
      </w:pPr>
      <w:r w:rsidRPr="00060305">
        <w:rPr>
          <w:rFonts w:hint="eastAsia"/>
          <w:u w:val="single"/>
        </w:rPr>
        <w:t>■扶養の削除についてのお問い合わせ先</w:t>
      </w:r>
    </w:p>
    <w:p w:rsidR="00060305" w:rsidRPr="00D4020F" w:rsidRDefault="00D4020F" w:rsidP="00D4020F">
      <w:pPr>
        <w:pStyle w:val="a7"/>
        <w:ind w:leftChars="270" w:left="567"/>
        <w:jc w:val="left"/>
        <w:rPr>
          <w:rFonts w:ascii="游ゴシック" w:eastAsia="游ゴシック" w:hAnsi="游ゴシック"/>
        </w:rPr>
      </w:pPr>
      <w:r>
        <w:rPr>
          <w:rFonts w:ascii="游ゴシック" w:eastAsia="游ゴシック" w:hAnsi="游ゴシック" w:hint="eastAsia"/>
        </w:rPr>
        <w:t>・</w:t>
      </w:r>
      <w:r w:rsidR="00060305" w:rsidRPr="00D4020F">
        <w:rPr>
          <w:rFonts w:ascii="游ゴシック" w:eastAsia="游ゴシック" w:hAnsi="游ゴシック" w:hint="eastAsia"/>
        </w:rPr>
        <w:t>保険証記号が</w:t>
      </w:r>
      <w:r w:rsidR="00060305" w:rsidRPr="00D4020F">
        <w:rPr>
          <w:rFonts w:ascii="游ゴシック" w:eastAsia="游ゴシック" w:hAnsi="游ゴシック"/>
        </w:rPr>
        <w:t>1001</w:t>
      </w:r>
      <w:r w:rsidR="00060305" w:rsidRPr="00D4020F">
        <w:rPr>
          <w:rFonts w:ascii="游ゴシック" w:eastAsia="游ゴシック" w:hAnsi="游ゴシック" w:hint="eastAsia"/>
        </w:rPr>
        <w:t>、</w:t>
      </w:r>
      <w:r w:rsidR="00060305" w:rsidRPr="00D4020F">
        <w:rPr>
          <w:rFonts w:ascii="游ゴシック" w:eastAsia="游ゴシック" w:hAnsi="游ゴシック"/>
        </w:rPr>
        <w:t>1116</w:t>
      </w:r>
      <w:r w:rsidR="00060305" w:rsidRPr="00D4020F">
        <w:rPr>
          <w:rFonts w:ascii="游ゴシック" w:eastAsia="游ゴシック" w:hAnsi="游ゴシック" w:hint="eastAsia"/>
        </w:rPr>
        <w:t>から</w:t>
      </w:r>
      <w:r w:rsidR="00060305" w:rsidRPr="00D4020F">
        <w:rPr>
          <w:rFonts w:ascii="游ゴシック" w:eastAsia="游ゴシック" w:hAnsi="游ゴシック"/>
        </w:rPr>
        <w:t>1145</w:t>
      </w:r>
      <w:r w:rsidR="00060305" w:rsidRPr="00D4020F">
        <w:rPr>
          <w:rFonts w:ascii="游ゴシック" w:eastAsia="游ゴシック" w:hAnsi="游ゴシック" w:hint="eastAsia"/>
        </w:rPr>
        <w:t>までの事業所様：天野（</w:t>
      </w:r>
      <w:r w:rsidR="00060305" w:rsidRPr="00D4020F">
        <w:rPr>
          <w:rFonts w:ascii="游ゴシック" w:eastAsia="游ゴシック" w:hAnsi="游ゴシック"/>
        </w:rPr>
        <w:t>052-584-3106</w:t>
      </w:r>
      <w:r w:rsidR="00060305" w:rsidRPr="00D4020F">
        <w:rPr>
          <w:rFonts w:ascii="游ゴシック" w:eastAsia="游ゴシック" w:hAnsi="游ゴシック" w:hint="eastAsia"/>
        </w:rPr>
        <w:t>）</w:t>
      </w:r>
    </w:p>
    <w:p w:rsidR="00060305" w:rsidRPr="00D4020F" w:rsidRDefault="00D4020F" w:rsidP="00D4020F">
      <w:pPr>
        <w:pStyle w:val="a7"/>
        <w:ind w:leftChars="270" w:left="567"/>
        <w:jc w:val="left"/>
        <w:rPr>
          <w:rFonts w:ascii="游ゴシック" w:eastAsia="游ゴシック" w:hAnsi="游ゴシック"/>
        </w:rPr>
      </w:pPr>
      <w:r>
        <w:rPr>
          <w:rFonts w:ascii="游ゴシック" w:eastAsia="游ゴシック" w:hAnsi="游ゴシック" w:hint="eastAsia"/>
        </w:rPr>
        <w:t>・</w:t>
      </w:r>
      <w:r w:rsidR="00060305" w:rsidRPr="00D4020F">
        <w:rPr>
          <w:rFonts w:ascii="游ゴシック" w:eastAsia="游ゴシック" w:hAnsi="游ゴシック" w:hint="eastAsia"/>
        </w:rPr>
        <w:t>保険証記号が</w:t>
      </w:r>
      <w:r w:rsidR="00060305" w:rsidRPr="00D4020F">
        <w:rPr>
          <w:rFonts w:ascii="游ゴシック" w:eastAsia="游ゴシック" w:hAnsi="游ゴシック"/>
        </w:rPr>
        <w:t>1002</w:t>
      </w:r>
      <w:r w:rsidR="00060305" w:rsidRPr="00D4020F">
        <w:rPr>
          <w:rFonts w:ascii="游ゴシック" w:eastAsia="游ゴシック" w:hAnsi="游ゴシック" w:hint="eastAsia"/>
        </w:rPr>
        <w:t>から</w:t>
      </w:r>
      <w:r w:rsidR="00060305" w:rsidRPr="00D4020F">
        <w:rPr>
          <w:rFonts w:ascii="游ゴシック" w:eastAsia="游ゴシック" w:hAnsi="游ゴシック"/>
        </w:rPr>
        <w:t>1115</w:t>
      </w:r>
      <w:r w:rsidR="00060305" w:rsidRPr="00D4020F">
        <w:rPr>
          <w:rFonts w:ascii="游ゴシック" w:eastAsia="游ゴシック" w:hAnsi="游ゴシック" w:hint="eastAsia"/>
        </w:rPr>
        <w:t>までの事業所様：乗富（</w:t>
      </w:r>
      <w:r w:rsidR="00060305" w:rsidRPr="00D4020F">
        <w:rPr>
          <w:rFonts w:ascii="游ゴシック" w:eastAsia="游ゴシック" w:hAnsi="游ゴシック"/>
        </w:rPr>
        <w:t>052-584-</w:t>
      </w:r>
      <w:r w:rsidR="00060305" w:rsidRPr="00D4020F">
        <w:rPr>
          <w:rFonts w:ascii="游ゴシック" w:eastAsia="游ゴシック" w:hAnsi="游ゴシック" w:hint="eastAsia"/>
        </w:rPr>
        <w:t>8068）</w:t>
      </w:r>
    </w:p>
    <w:p w:rsidR="00060305" w:rsidRDefault="00D4020F" w:rsidP="00D4020F">
      <w:pPr>
        <w:pStyle w:val="a7"/>
        <w:ind w:leftChars="270" w:left="567"/>
        <w:jc w:val="left"/>
        <w:rPr>
          <w:rFonts w:ascii="游ゴシック" w:eastAsia="游ゴシック" w:hAnsi="游ゴシック"/>
        </w:rPr>
      </w:pPr>
      <w:r>
        <w:rPr>
          <w:rFonts w:ascii="游ゴシック" w:eastAsia="游ゴシック" w:hAnsi="游ゴシック" w:hint="eastAsia"/>
        </w:rPr>
        <w:t>・</w:t>
      </w:r>
      <w:r w:rsidR="00060305" w:rsidRPr="00D4020F">
        <w:rPr>
          <w:rFonts w:ascii="游ゴシック" w:eastAsia="游ゴシック" w:hAnsi="游ゴシック" w:hint="eastAsia"/>
        </w:rPr>
        <w:t xml:space="preserve">任意継続被保険者：天野　</w:t>
      </w:r>
      <w:r w:rsidR="00060305" w:rsidRPr="00D4020F">
        <w:rPr>
          <w:rFonts w:ascii="游ゴシック" w:eastAsia="游ゴシック" w:hAnsi="游ゴシック"/>
        </w:rPr>
        <w:t>052-584-8873</w:t>
      </w:r>
    </w:p>
    <w:p w:rsidR="000E7732" w:rsidRDefault="000E7732" w:rsidP="000E7732">
      <w:pPr>
        <w:pStyle w:val="a7"/>
        <w:jc w:val="left"/>
      </w:pPr>
    </w:p>
    <w:p w:rsidR="000E7732" w:rsidRDefault="000E7732" w:rsidP="000E7732">
      <w:pPr>
        <w:pStyle w:val="a7"/>
        <w:jc w:val="left"/>
      </w:pPr>
    </w:p>
    <w:p w:rsidR="00D4020F" w:rsidRDefault="00D4020F" w:rsidP="00C9771C">
      <w:pPr>
        <w:pStyle w:val="a7"/>
        <w:jc w:val="left"/>
      </w:pPr>
    </w:p>
    <w:p w:rsidR="000E7732" w:rsidRDefault="000E7732" w:rsidP="00C9771C">
      <w:pPr>
        <w:pStyle w:val="a7"/>
        <w:jc w:val="left"/>
      </w:pPr>
    </w:p>
    <w:p w:rsidR="000E7732" w:rsidRPr="000E7732" w:rsidRDefault="000E7732" w:rsidP="00C9771C">
      <w:pPr>
        <w:pStyle w:val="a7"/>
        <w:jc w:val="left"/>
      </w:pPr>
    </w:p>
    <w:p w:rsidR="00366211" w:rsidRPr="00D4020F" w:rsidRDefault="00060305" w:rsidP="00D4020F">
      <w:pPr>
        <w:pStyle w:val="a7"/>
        <w:rPr>
          <w:rFonts w:ascii="游ゴシック" w:eastAsia="游ゴシック" w:hAnsi="游ゴシック"/>
        </w:rPr>
      </w:pPr>
      <w:r w:rsidRPr="00D4020F">
        <w:rPr>
          <w:rFonts w:ascii="游ゴシック" w:eastAsia="游ゴシック" w:hAnsi="游ゴシック" w:hint="eastAsia"/>
        </w:rPr>
        <w:t>以上</w:t>
      </w:r>
    </w:p>
    <w:sectPr w:rsidR="00366211" w:rsidRPr="00D4020F" w:rsidSect="00B01012">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FB" w:rsidRDefault="00DE45FB" w:rsidP="000C412E">
      <w:r>
        <w:separator/>
      </w:r>
    </w:p>
  </w:endnote>
  <w:endnote w:type="continuationSeparator" w:id="0">
    <w:p w:rsidR="00DE45FB" w:rsidRDefault="00DE45FB" w:rsidP="000C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FB" w:rsidRDefault="00DE45FB" w:rsidP="000C412E">
      <w:r>
        <w:separator/>
      </w:r>
    </w:p>
  </w:footnote>
  <w:footnote w:type="continuationSeparator" w:id="0">
    <w:p w:rsidR="00DE45FB" w:rsidRDefault="00DE45FB" w:rsidP="000C4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A3B"/>
    <w:multiLevelType w:val="hybridMultilevel"/>
    <w:tmpl w:val="46D0E6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D57485"/>
    <w:multiLevelType w:val="hybridMultilevel"/>
    <w:tmpl w:val="B5AE5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14033"/>
    <w:multiLevelType w:val="hybridMultilevel"/>
    <w:tmpl w:val="5944EE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FB5EA6"/>
    <w:multiLevelType w:val="hybridMultilevel"/>
    <w:tmpl w:val="AAF890E4"/>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35B82304"/>
    <w:multiLevelType w:val="hybridMultilevel"/>
    <w:tmpl w:val="0CD00650"/>
    <w:lvl w:ilvl="0" w:tplc="B84EFFA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408C7"/>
    <w:multiLevelType w:val="hybridMultilevel"/>
    <w:tmpl w:val="E0EEBA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827E66"/>
    <w:multiLevelType w:val="hybridMultilevel"/>
    <w:tmpl w:val="686680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F27ED2"/>
    <w:multiLevelType w:val="hybridMultilevel"/>
    <w:tmpl w:val="16F410CE"/>
    <w:lvl w:ilvl="0" w:tplc="1D3A8DE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D24D8B"/>
    <w:multiLevelType w:val="hybridMultilevel"/>
    <w:tmpl w:val="478AF67C"/>
    <w:lvl w:ilvl="0" w:tplc="7E0879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4F71A4"/>
    <w:multiLevelType w:val="hybridMultilevel"/>
    <w:tmpl w:val="D308843A"/>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6AF34269"/>
    <w:multiLevelType w:val="hybridMultilevel"/>
    <w:tmpl w:val="851AE0CC"/>
    <w:lvl w:ilvl="0" w:tplc="CA76862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543A3C"/>
    <w:multiLevelType w:val="hybridMultilevel"/>
    <w:tmpl w:val="7DF835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DB5CEF"/>
    <w:multiLevelType w:val="hybridMultilevel"/>
    <w:tmpl w:val="95C8A3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AA4666"/>
    <w:multiLevelType w:val="hybridMultilevel"/>
    <w:tmpl w:val="0EF88416"/>
    <w:lvl w:ilvl="0" w:tplc="04CEBA2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7F63ED"/>
    <w:multiLevelType w:val="hybridMultilevel"/>
    <w:tmpl w:val="95A2FAD6"/>
    <w:lvl w:ilvl="0" w:tplc="4CA24D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8"/>
  </w:num>
  <w:num w:numId="4">
    <w:abstractNumId w:val="14"/>
  </w:num>
  <w:num w:numId="5">
    <w:abstractNumId w:val="9"/>
  </w:num>
  <w:num w:numId="6">
    <w:abstractNumId w:val="3"/>
  </w:num>
  <w:num w:numId="7">
    <w:abstractNumId w:val="13"/>
  </w:num>
  <w:num w:numId="8">
    <w:abstractNumId w:val="12"/>
  </w:num>
  <w:num w:numId="9">
    <w:abstractNumId w:val="0"/>
  </w:num>
  <w:num w:numId="10">
    <w:abstractNumId w:val="10"/>
  </w:num>
  <w:num w:numId="11">
    <w:abstractNumId w:val="6"/>
  </w:num>
  <w:num w:numId="12">
    <w:abstractNumId w:val="5"/>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7"/>
    <w:rsid w:val="00015B5E"/>
    <w:rsid w:val="00060305"/>
    <w:rsid w:val="000A1B8D"/>
    <w:rsid w:val="000C412E"/>
    <w:rsid w:val="000C55ED"/>
    <w:rsid w:val="000C6E29"/>
    <w:rsid w:val="000D6AA1"/>
    <w:rsid w:val="000E7732"/>
    <w:rsid w:val="001B01C7"/>
    <w:rsid w:val="001C1066"/>
    <w:rsid w:val="001D26FF"/>
    <w:rsid w:val="001F2704"/>
    <w:rsid w:val="0022647E"/>
    <w:rsid w:val="00251D70"/>
    <w:rsid w:val="00262620"/>
    <w:rsid w:val="002A4819"/>
    <w:rsid w:val="002D5CF3"/>
    <w:rsid w:val="002F63A9"/>
    <w:rsid w:val="00362116"/>
    <w:rsid w:val="00366211"/>
    <w:rsid w:val="00381626"/>
    <w:rsid w:val="00383E9A"/>
    <w:rsid w:val="003A2680"/>
    <w:rsid w:val="003A4020"/>
    <w:rsid w:val="003B7A77"/>
    <w:rsid w:val="003C4B4F"/>
    <w:rsid w:val="003F4FF7"/>
    <w:rsid w:val="00435DA3"/>
    <w:rsid w:val="0044300A"/>
    <w:rsid w:val="00455D9A"/>
    <w:rsid w:val="00491EC7"/>
    <w:rsid w:val="004929EB"/>
    <w:rsid w:val="0049504C"/>
    <w:rsid w:val="004C2099"/>
    <w:rsid w:val="004C4A73"/>
    <w:rsid w:val="004F6456"/>
    <w:rsid w:val="00534856"/>
    <w:rsid w:val="00554220"/>
    <w:rsid w:val="005576EB"/>
    <w:rsid w:val="00561BB1"/>
    <w:rsid w:val="00562331"/>
    <w:rsid w:val="00595E6B"/>
    <w:rsid w:val="005B27BD"/>
    <w:rsid w:val="005F164E"/>
    <w:rsid w:val="006134E4"/>
    <w:rsid w:val="0063772F"/>
    <w:rsid w:val="006501D7"/>
    <w:rsid w:val="006679A5"/>
    <w:rsid w:val="006A56BB"/>
    <w:rsid w:val="00710769"/>
    <w:rsid w:val="00733255"/>
    <w:rsid w:val="00770357"/>
    <w:rsid w:val="007772EB"/>
    <w:rsid w:val="00780A9F"/>
    <w:rsid w:val="00783B57"/>
    <w:rsid w:val="00794E06"/>
    <w:rsid w:val="007C295D"/>
    <w:rsid w:val="007E024A"/>
    <w:rsid w:val="007E206F"/>
    <w:rsid w:val="00801E8F"/>
    <w:rsid w:val="00814F30"/>
    <w:rsid w:val="00837F49"/>
    <w:rsid w:val="00855FB3"/>
    <w:rsid w:val="0086397A"/>
    <w:rsid w:val="008A5921"/>
    <w:rsid w:val="008B6C1E"/>
    <w:rsid w:val="008F751A"/>
    <w:rsid w:val="0093488A"/>
    <w:rsid w:val="00944D76"/>
    <w:rsid w:val="00963417"/>
    <w:rsid w:val="00976662"/>
    <w:rsid w:val="00A35056"/>
    <w:rsid w:val="00A61099"/>
    <w:rsid w:val="00AB5678"/>
    <w:rsid w:val="00AC12FD"/>
    <w:rsid w:val="00AF6EDB"/>
    <w:rsid w:val="00B01012"/>
    <w:rsid w:val="00B12476"/>
    <w:rsid w:val="00B24452"/>
    <w:rsid w:val="00B93AEC"/>
    <w:rsid w:val="00BB0D0F"/>
    <w:rsid w:val="00C54CF1"/>
    <w:rsid w:val="00C55711"/>
    <w:rsid w:val="00C65165"/>
    <w:rsid w:val="00C9771C"/>
    <w:rsid w:val="00CC1553"/>
    <w:rsid w:val="00CD1FB2"/>
    <w:rsid w:val="00CF70CF"/>
    <w:rsid w:val="00CF7F73"/>
    <w:rsid w:val="00D0140E"/>
    <w:rsid w:val="00D2717B"/>
    <w:rsid w:val="00D4020F"/>
    <w:rsid w:val="00D910E9"/>
    <w:rsid w:val="00D96F67"/>
    <w:rsid w:val="00DA6060"/>
    <w:rsid w:val="00DE45FB"/>
    <w:rsid w:val="00E06A99"/>
    <w:rsid w:val="00EB3128"/>
    <w:rsid w:val="00EF7A25"/>
    <w:rsid w:val="00FB0759"/>
    <w:rsid w:val="00FD2D3C"/>
    <w:rsid w:val="00FF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F590A9-E60E-44B9-9311-2AD67A3C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769"/>
    <w:pPr>
      <w:ind w:leftChars="400" w:left="840"/>
    </w:pPr>
  </w:style>
  <w:style w:type="table" w:styleId="a4">
    <w:name w:val="Table Grid"/>
    <w:basedOn w:val="a1"/>
    <w:uiPriority w:val="39"/>
    <w:rsid w:val="007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362116"/>
  </w:style>
  <w:style w:type="character" w:customStyle="1" w:styleId="a6">
    <w:name w:val="日付 (文字)"/>
    <w:basedOn w:val="a0"/>
    <w:link w:val="a5"/>
    <w:uiPriority w:val="99"/>
    <w:semiHidden/>
    <w:rsid w:val="00362116"/>
  </w:style>
  <w:style w:type="paragraph" w:styleId="a7">
    <w:name w:val="Closing"/>
    <w:basedOn w:val="a"/>
    <w:link w:val="a8"/>
    <w:uiPriority w:val="99"/>
    <w:unhideWhenUsed/>
    <w:rsid w:val="00060305"/>
    <w:pPr>
      <w:jc w:val="right"/>
    </w:pPr>
  </w:style>
  <w:style w:type="character" w:customStyle="1" w:styleId="a8">
    <w:name w:val="結語 (文字)"/>
    <w:basedOn w:val="a0"/>
    <w:link w:val="a7"/>
    <w:uiPriority w:val="99"/>
    <w:rsid w:val="00060305"/>
  </w:style>
  <w:style w:type="paragraph" w:styleId="a9">
    <w:name w:val="Balloon Text"/>
    <w:basedOn w:val="a"/>
    <w:link w:val="aa"/>
    <w:uiPriority w:val="99"/>
    <w:semiHidden/>
    <w:unhideWhenUsed/>
    <w:rsid w:val="003C4B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4B4F"/>
    <w:rPr>
      <w:rFonts w:asciiTheme="majorHAnsi" w:eastAsiaTheme="majorEastAsia" w:hAnsiTheme="majorHAnsi" w:cstheme="majorBidi"/>
      <w:sz w:val="18"/>
      <w:szCs w:val="18"/>
    </w:rPr>
  </w:style>
  <w:style w:type="paragraph" w:styleId="ab">
    <w:name w:val="header"/>
    <w:basedOn w:val="a"/>
    <w:link w:val="ac"/>
    <w:uiPriority w:val="99"/>
    <w:unhideWhenUsed/>
    <w:rsid w:val="000C412E"/>
    <w:pPr>
      <w:tabs>
        <w:tab w:val="center" w:pos="4252"/>
        <w:tab w:val="right" w:pos="8504"/>
      </w:tabs>
      <w:snapToGrid w:val="0"/>
    </w:pPr>
  </w:style>
  <w:style w:type="character" w:customStyle="1" w:styleId="ac">
    <w:name w:val="ヘッダー (文字)"/>
    <w:basedOn w:val="a0"/>
    <w:link w:val="ab"/>
    <w:uiPriority w:val="99"/>
    <w:rsid w:val="000C412E"/>
  </w:style>
  <w:style w:type="paragraph" w:styleId="ad">
    <w:name w:val="footer"/>
    <w:basedOn w:val="a"/>
    <w:link w:val="ae"/>
    <w:uiPriority w:val="99"/>
    <w:unhideWhenUsed/>
    <w:rsid w:val="000C412E"/>
    <w:pPr>
      <w:tabs>
        <w:tab w:val="center" w:pos="4252"/>
        <w:tab w:val="right" w:pos="8504"/>
      </w:tabs>
      <w:snapToGrid w:val="0"/>
    </w:pPr>
  </w:style>
  <w:style w:type="character" w:customStyle="1" w:styleId="ae">
    <w:name w:val="フッター (文字)"/>
    <w:basedOn w:val="a0"/>
    <w:link w:val="ad"/>
    <w:uiPriority w:val="99"/>
    <w:rsid w:val="000C412E"/>
  </w:style>
  <w:style w:type="character" w:styleId="af">
    <w:name w:val="annotation reference"/>
    <w:basedOn w:val="a0"/>
    <w:uiPriority w:val="99"/>
    <w:semiHidden/>
    <w:unhideWhenUsed/>
    <w:rsid w:val="008A5921"/>
    <w:rPr>
      <w:sz w:val="18"/>
      <w:szCs w:val="18"/>
    </w:rPr>
  </w:style>
  <w:style w:type="paragraph" w:styleId="af0">
    <w:name w:val="annotation text"/>
    <w:basedOn w:val="a"/>
    <w:link w:val="af1"/>
    <w:uiPriority w:val="99"/>
    <w:semiHidden/>
    <w:unhideWhenUsed/>
    <w:rsid w:val="008A5921"/>
    <w:pPr>
      <w:jc w:val="left"/>
    </w:pPr>
  </w:style>
  <w:style w:type="character" w:customStyle="1" w:styleId="af1">
    <w:name w:val="コメント文字列 (文字)"/>
    <w:basedOn w:val="a0"/>
    <w:link w:val="af0"/>
    <w:uiPriority w:val="99"/>
    <w:semiHidden/>
    <w:rsid w:val="008A5921"/>
  </w:style>
  <w:style w:type="paragraph" w:styleId="af2">
    <w:name w:val="annotation subject"/>
    <w:basedOn w:val="af0"/>
    <w:next w:val="af0"/>
    <w:link w:val="af3"/>
    <w:uiPriority w:val="99"/>
    <w:semiHidden/>
    <w:unhideWhenUsed/>
    <w:rsid w:val="008A5921"/>
    <w:rPr>
      <w:b/>
      <w:bCs/>
    </w:rPr>
  </w:style>
  <w:style w:type="character" w:customStyle="1" w:styleId="af3">
    <w:name w:val="コメント内容 (文字)"/>
    <w:basedOn w:val="af1"/>
    <w:link w:val="af2"/>
    <w:uiPriority w:val="99"/>
    <w:semiHidden/>
    <w:rsid w:val="008A5921"/>
    <w:rPr>
      <w:b/>
      <w:bCs/>
    </w:rPr>
  </w:style>
  <w:style w:type="character" w:styleId="af4">
    <w:name w:val="Hyperlink"/>
    <w:basedOn w:val="a0"/>
    <w:uiPriority w:val="99"/>
    <w:unhideWhenUsed/>
    <w:rsid w:val="004F6456"/>
    <w:rPr>
      <w:color w:val="0563C1" w:themeColor="hyperlink"/>
      <w:u w:val="single"/>
    </w:rPr>
  </w:style>
  <w:style w:type="character" w:styleId="af5">
    <w:name w:val="FollowedHyperlink"/>
    <w:basedOn w:val="a0"/>
    <w:uiPriority w:val="99"/>
    <w:semiHidden/>
    <w:unhideWhenUsed/>
    <w:rsid w:val="004F6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9415">
      <w:bodyDiv w:val="1"/>
      <w:marLeft w:val="0"/>
      <w:marRight w:val="0"/>
      <w:marTop w:val="0"/>
      <w:marBottom w:val="0"/>
      <w:divBdr>
        <w:top w:val="none" w:sz="0" w:space="0" w:color="auto"/>
        <w:left w:val="none" w:sz="0" w:space="0" w:color="auto"/>
        <w:bottom w:val="none" w:sz="0" w:space="0" w:color="auto"/>
        <w:right w:val="none" w:sz="0" w:space="0" w:color="auto"/>
      </w:divBdr>
    </w:div>
    <w:div w:id="340204524">
      <w:bodyDiv w:val="1"/>
      <w:marLeft w:val="0"/>
      <w:marRight w:val="0"/>
      <w:marTop w:val="0"/>
      <w:marBottom w:val="0"/>
      <w:divBdr>
        <w:top w:val="none" w:sz="0" w:space="0" w:color="auto"/>
        <w:left w:val="none" w:sz="0" w:space="0" w:color="auto"/>
        <w:bottom w:val="none" w:sz="0" w:space="0" w:color="auto"/>
        <w:right w:val="none" w:sz="0" w:space="0" w:color="auto"/>
      </w:divBdr>
    </w:div>
    <w:div w:id="412823011">
      <w:bodyDiv w:val="1"/>
      <w:marLeft w:val="0"/>
      <w:marRight w:val="0"/>
      <w:marTop w:val="0"/>
      <w:marBottom w:val="0"/>
      <w:divBdr>
        <w:top w:val="none" w:sz="0" w:space="0" w:color="auto"/>
        <w:left w:val="none" w:sz="0" w:space="0" w:color="auto"/>
        <w:bottom w:val="none" w:sz="0" w:space="0" w:color="auto"/>
        <w:right w:val="none" w:sz="0" w:space="0" w:color="auto"/>
      </w:divBdr>
    </w:div>
    <w:div w:id="672072813">
      <w:bodyDiv w:val="1"/>
      <w:marLeft w:val="0"/>
      <w:marRight w:val="0"/>
      <w:marTop w:val="0"/>
      <w:marBottom w:val="0"/>
      <w:divBdr>
        <w:top w:val="none" w:sz="0" w:space="0" w:color="auto"/>
        <w:left w:val="none" w:sz="0" w:space="0" w:color="auto"/>
        <w:bottom w:val="none" w:sz="0" w:space="0" w:color="auto"/>
        <w:right w:val="none" w:sz="0" w:space="0" w:color="auto"/>
      </w:divBdr>
    </w:div>
    <w:div w:id="799497848">
      <w:bodyDiv w:val="1"/>
      <w:marLeft w:val="0"/>
      <w:marRight w:val="0"/>
      <w:marTop w:val="0"/>
      <w:marBottom w:val="0"/>
      <w:divBdr>
        <w:top w:val="none" w:sz="0" w:space="0" w:color="auto"/>
        <w:left w:val="none" w:sz="0" w:space="0" w:color="auto"/>
        <w:bottom w:val="none" w:sz="0" w:space="0" w:color="auto"/>
        <w:right w:val="none" w:sz="0" w:space="0" w:color="auto"/>
      </w:divBdr>
    </w:div>
    <w:div w:id="817919448">
      <w:bodyDiv w:val="1"/>
      <w:marLeft w:val="0"/>
      <w:marRight w:val="0"/>
      <w:marTop w:val="0"/>
      <w:marBottom w:val="0"/>
      <w:divBdr>
        <w:top w:val="none" w:sz="0" w:space="0" w:color="auto"/>
        <w:left w:val="none" w:sz="0" w:space="0" w:color="auto"/>
        <w:bottom w:val="none" w:sz="0" w:space="0" w:color="auto"/>
        <w:right w:val="none" w:sz="0" w:space="0" w:color="auto"/>
      </w:divBdr>
    </w:div>
    <w:div w:id="839197092">
      <w:bodyDiv w:val="1"/>
      <w:marLeft w:val="0"/>
      <w:marRight w:val="0"/>
      <w:marTop w:val="0"/>
      <w:marBottom w:val="0"/>
      <w:divBdr>
        <w:top w:val="none" w:sz="0" w:space="0" w:color="auto"/>
        <w:left w:val="none" w:sz="0" w:space="0" w:color="auto"/>
        <w:bottom w:val="none" w:sz="0" w:space="0" w:color="auto"/>
        <w:right w:val="none" w:sz="0" w:space="0" w:color="auto"/>
      </w:divBdr>
    </w:div>
    <w:div w:id="9154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yotsu.or.jp/kenpo/about_family" TargetMode="External"/><Relationship Id="rId3" Type="http://schemas.openxmlformats.org/officeDocument/2006/relationships/settings" Target="settings.xml"/><Relationship Id="rId7" Type="http://schemas.openxmlformats.org/officeDocument/2006/relationships/hyperlink" Target="https://toyotsu.or.jp/kenpo/about_excl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toyota-tsusho</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Noritomi,Hitoshi(乗富仁志)</dc:creator>
  <cp:keywords/>
  <dc:description/>
  <cp:lastModifiedBy>hcuser52</cp:lastModifiedBy>
  <cp:revision>2</cp:revision>
  <cp:lastPrinted>2020-12-17T05:59:00Z</cp:lastPrinted>
  <dcterms:created xsi:type="dcterms:W3CDTF">2020-12-23T04:26:00Z</dcterms:created>
  <dcterms:modified xsi:type="dcterms:W3CDTF">2020-12-23T04:26:00Z</dcterms:modified>
</cp:coreProperties>
</file>